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7AF" w:rsidRDefault="00F5478F" w:rsidP="002F07AF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pt-PT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5443855</wp:posOffset>
            </wp:positionH>
            <wp:positionV relativeFrom="paragraph">
              <wp:posOffset>-262890</wp:posOffset>
            </wp:positionV>
            <wp:extent cx="592455" cy="354330"/>
            <wp:effectExtent l="38100" t="57150" r="36195" b="64770"/>
            <wp:wrapNone/>
            <wp:docPr id="7" name="Imagem 1" descr="Escola Saudável_original_3niv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Escola Saudável_original_3nive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609904">
                      <a:off x="0" y="0"/>
                      <a:ext cx="592455" cy="354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szCs w:val="28"/>
          <w:lang w:eastAsia="pt-PT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3886835</wp:posOffset>
            </wp:positionH>
            <wp:positionV relativeFrom="paragraph">
              <wp:posOffset>-469900</wp:posOffset>
            </wp:positionV>
            <wp:extent cx="1363345" cy="629920"/>
            <wp:effectExtent l="0" t="0" r="8255" b="0"/>
            <wp:wrapNone/>
            <wp:docPr id="6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345" cy="629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szCs w:val="28"/>
          <w:lang w:eastAsia="pt-PT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957580</wp:posOffset>
            </wp:positionH>
            <wp:positionV relativeFrom="paragraph">
              <wp:posOffset>-269875</wp:posOffset>
            </wp:positionV>
            <wp:extent cx="1003935" cy="497205"/>
            <wp:effectExtent l="0" t="0" r="5715" b="0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935" cy="497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2E9B" w:rsidRDefault="002F07AF" w:rsidP="002F07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ESTRATÉGIA DE EDUCAÇÃO PARA A CIDADANIA 20</w:t>
      </w:r>
      <w:r w:rsidR="004470DF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/202</w:t>
      </w:r>
      <w:r w:rsidR="004470DF">
        <w:rPr>
          <w:b/>
          <w:sz w:val="28"/>
          <w:szCs w:val="28"/>
        </w:rPr>
        <w:t>1</w:t>
      </w:r>
      <w:r w:rsidR="00750843">
        <w:rPr>
          <w:b/>
          <w:sz w:val="28"/>
          <w:szCs w:val="28"/>
        </w:rPr>
        <w:t xml:space="preserve"> – Balanço do 1º período</w:t>
      </w:r>
    </w:p>
    <w:p w:rsidR="002F07AF" w:rsidRPr="00A13FB4" w:rsidRDefault="00926538" w:rsidP="002F07AF">
      <w:pPr>
        <w:jc w:val="center"/>
        <w:rPr>
          <w:u w:val="single"/>
        </w:rPr>
      </w:pPr>
      <w:r>
        <w:t>Nível de ensino/</w:t>
      </w:r>
      <w:r w:rsidR="00E23698">
        <w:t>Ciclo</w:t>
      </w:r>
      <w:proofErr w:type="gramStart"/>
      <w:r w:rsidR="00E23698" w:rsidRPr="00B06507">
        <w:t>:</w:t>
      </w:r>
      <w:r w:rsidR="00A13FB4" w:rsidRPr="00B06507">
        <w:t xml:space="preserve">  </w:t>
      </w:r>
      <w:r w:rsidR="00B06507" w:rsidRPr="00B06507">
        <w:rPr>
          <w:u w:val="single"/>
        </w:rPr>
        <w:t>2</w:t>
      </w:r>
      <w:r w:rsidR="00E23698" w:rsidRPr="00B06507">
        <w:rPr>
          <w:u w:val="single"/>
        </w:rPr>
        <w:t>º</w:t>
      </w:r>
      <w:proofErr w:type="gramEnd"/>
      <w:r w:rsidR="00E23698">
        <w:t xml:space="preserve">     </w:t>
      </w:r>
      <w:r w:rsidR="002F07AF">
        <w:t xml:space="preserve">Ano: </w:t>
      </w:r>
      <w:r w:rsidR="009B53D0">
        <w:rPr>
          <w:u w:val="single"/>
        </w:rPr>
        <w:t>6</w:t>
      </w:r>
      <w:r w:rsidR="00B06507" w:rsidRPr="00B06507">
        <w:rPr>
          <w:u w:val="single"/>
        </w:rPr>
        <w:t>.</w:t>
      </w:r>
      <w:proofErr w:type="gramStart"/>
      <w:r w:rsidR="00B06507" w:rsidRPr="00B06507">
        <w:rPr>
          <w:u w:val="single"/>
        </w:rPr>
        <w:t>º</w:t>
      </w:r>
      <w:r w:rsidR="00E23698">
        <w:t xml:space="preserve">   </w:t>
      </w:r>
      <w:r w:rsidR="002F07AF">
        <w:t>Turma</w:t>
      </w:r>
      <w:proofErr w:type="gramEnd"/>
      <w:r w:rsidR="002F07AF">
        <w:t>:</w:t>
      </w:r>
      <w:r w:rsidR="002F07AF" w:rsidRPr="00A13FB4">
        <w:t xml:space="preserve"> </w:t>
      </w:r>
      <w:r w:rsidR="00B06507" w:rsidRPr="00B06507">
        <w:rPr>
          <w:u w:val="single"/>
        </w:rPr>
        <w:t>A</w:t>
      </w:r>
      <w:r w:rsidR="00903533" w:rsidRPr="00903533">
        <w:t xml:space="preserve"> </w:t>
      </w:r>
      <w:r w:rsidR="00903533">
        <w:t>–</w:t>
      </w:r>
      <w:r w:rsidR="00903533">
        <w:rPr>
          <w:u w:val="single"/>
        </w:rPr>
        <w:t xml:space="preserve"> Disciplinas de TIC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0"/>
        <w:gridCol w:w="2767"/>
        <w:gridCol w:w="1924"/>
        <w:gridCol w:w="1973"/>
        <w:gridCol w:w="2004"/>
        <w:gridCol w:w="1780"/>
        <w:gridCol w:w="2248"/>
      </w:tblGrid>
      <w:tr w:rsidR="0018587F" w:rsidRPr="006D3211" w:rsidTr="0018587F">
        <w:tc>
          <w:tcPr>
            <w:tcW w:w="1900" w:type="dxa"/>
            <w:vAlign w:val="center"/>
          </w:tcPr>
          <w:p w:rsidR="00A01D49" w:rsidRPr="006D3211" w:rsidRDefault="00A01D49" w:rsidP="006D3211">
            <w:pPr>
              <w:spacing w:after="0" w:line="240" w:lineRule="auto"/>
              <w:jc w:val="center"/>
              <w:rPr>
                <w:b/>
                <w:bCs/>
              </w:rPr>
            </w:pPr>
            <w:r w:rsidRPr="006D3211">
              <w:rPr>
                <w:b/>
                <w:bCs/>
              </w:rPr>
              <w:t xml:space="preserve">Domínios abordados/ em abordagem </w:t>
            </w:r>
            <w:r w:rsidRPr="006D3211">
              <w:rPr>
                <w:b/>
                <w:bCs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767" w:type="dxa"/>
            <w:vAlign w:val="center"/>
          </w:tcPr>
          <w:p w:rsidR="00A01D49" w:rsidRPr="006D3211" w:rsidRDefault="00A01D49" w:rsidP="006D3211">
            <w:pPr>
              <w:spacing w:after="0" w:line="240" w:lineRule="auto"/>
              <w:jc w:val="center"/>
            </w:pPr>
            <w:r w:rsidRPr="006D3211">
              <w:rPr>
                <w:b/>
                <w:bCs/>
              </w:rPr>
              <w:t xml:space="preserve">Identificação </w:t>
            </w:r>
            <w:proofErr w:type="gramStart"/>
            <w:r w:rsidRPr="006D3211">
              <w:rPr>
                <w:b/>
                <w:bCs/>
              </w:rPr>
              <w:t>do(s</w:t>
            </w:r>
            <w:proofErr w:type="gramEnd"/>
            <w:r w:rsidRPr="006D3211">
              <w:rPr>
                <w:b/>
                <w:bCs/>
              </w:rPr>
              <w:t>) objetivo(s)</w:t>
            </w:r>
            <w:r w:rsidRPr="006D3211">
              <w:rPr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924" w:type="dxa"/>
            <w:vAlign w:val="center"/>
          </w:tcPr>
          <w:p w:rsidR="00A01D49" w:rsidRPr="006D3211" w:rsidRDefault="00A01D49" w:rsidP="006D3211">
            <w:pPr>
              <w:spacing w:after="0" w:line="240" w:lineRule="auto"/>
              <w:jc w:val="center"/>
              <w:rPr>
                <w:b/>
                <w:bCs/>
              </w:rPr>
            </w:pPr>
            <w:r w:rsidRPr="006D3211">
              <w:rPr>
                <w:b/>
                <w:bCs/>
              </w:rPr>
              <w:t xml:space="preserve">Atividades/ </w:t>
            </w:r>
            <w:proofErr w:type="spellStart"/>
            <w:r w:rsidRPr="006D3211">
              <w:rPr>
                <w:b/>
                <w:bCs/>
              </w:rPr>
              <w:t>projetos</w:t>
            </w:r>
            <w:proofErr w:type="spellEnd"/>
          </w:p>
        </w:tc>
        <w:tc>
          <w:tcPr>
            <w:tcW w:w="1973" w:type="dxa"/>
            <w:vAlign w:val="center"/>
          </w:tcPr>
          <w:p w:rsidR="00A01D49" w:rsidRPr="006D3211" w:rsidRDefault="00A01D49" w:rsidP="00261BF6">
            <w:pPr>
              <w:spacing w:after="0" w:line="240" w:lineRule="auto"/>
              <w:jc w:val="center"/>
              <w:rPr>
                <w:b/>
                <w:bCs/>
              </w:rPr>
            </w:pPr>
            <w:proofErr w:type="gramStart"/>
            <w:r w:rsidRPr="006D3211">
              <w:rPr>
                <w:b/>
                <w:bCs/>
              </w:rPr>
              <w:t>Disciplina(s</w:t>
            </w:r>
            <w:proofErr w:type="gramEnd"/>
            <w:r w:rsidRPr="006D3211">
              <w:rPr>
                <w:b/>
                <w:bCs/>
              </w:rPr>
              <w:t>)/ Área(s) envolvida(s)</w:t>
            </w:r>
          </w:p>
        </w:tc>
        <w:tc>
          <w:tcPr>
            <w:tcW w:w="2004" w:type="dxa"/>
            <w:vAlign w:val="center"/>
          </w:tcPr>
          <w:p w:rsidR="00A01D49" w:rsidRPr="006D3211" w:rsidRDefault="00A01D49" w:rsidP="006D3211">
            <w:pPr>
              <w:spacing w:after="0" w:line="240" w:lineRule="auto"/>
              <w:jc w:val="center"/>
              <w:rPr>
                <w:b/>
                <w:bCs/>
              </w:rPr>
            </w:pPr>
            <w:r w:rsidRPr="006D3211">
              <w:rPr>
                <w:b/>
                <w:bCs/>
              </w:rPr>
              <w:t xml:space="preserve">Aprendizagens essenciais alcançadas/ a desenvolver </w:t>
            </w:r>
            <w:r w:rsidRPr="006D3211">
              <w:rPr>
                <w:b/>
                <w:bCs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780" w:type="dxa"/>
            <w:vAlign w:val="center"/>
          </w:tcPr>
          <w:p w:rsidR="00A01D49" w:rsidRPr="006D3211" w:rsidRDefault="00A01D49" w:rsidP="00261BF6">
            <w:pPr>
              <w:spacing w:after="0" w:line="240" w:lineRule="auto"/>
              <w:jc w:val="center"/>
              <w:rPr>
                <w:b/>
                <w:bCs/>
              </w:rPr>
            </w:pPr>
            <w:r w:rsidRPr="006D3211">
              <w:rPr>
                <w:b/>
                <w:bCs/>
              </w:rPr>
              <w:t xml:space="preserve">Outros intervenientes </w:t>
            </w:r>
            <w:r w:rsidRPr="006D3211">
              <w:rPr>
                <w:sz w:val="18"/>
                <w:szCs w:val="18"/>
              </w:rPr>
              <w:t>(BE, SPO, parceiros locais, …)</w:t>
            </w:r>
          </w:p>
        </w:tc>
        <w:tc>
          <w:tcPr>
            <w:tcW w:w="2248" w:type="dxa"/>
            <w:vAlign w:val="center"/>
          </w:tcPr>
          <w:p w:rsidR="00A01D49" w:rsidRPr="006D3211" w:rsidRDefault="00A01D49" w:rsidP="006D3211">
            <w:pPr>
              <w:spacing w:after="0" w:line="240" w:lineRule="auto"/>
              <w:jc w:val="center"/>
              <w:rPr>
                <w:b/>
                <w:bCs/>
              </w:rPr>
            </w:pPr>
            <w:r w:rsidRPr="006D3211">
              <w:rPr>
                <w:b/>
                <w:bCs/>
              </w:rPr>
              <w:t>Calendarização</w:t>
            </w:r>
          </w:p>
        </w:tc>
      </w:tr>
      <w:tr w:rsidR="00B469A5" w:rsidRPr="00D01425" w:rsidTr="0018587F">
        <w:tc>
          <w:tcPr>
            <w:tcW w:w="1900" w:type="dxa"/>
            <w:vAlign w:val="center"/>
          </w:tcPr>
          <w:p w:rsidR="00B469A5" w:rsidRPr="00564A26" w:rsidRDefault="00B469A5" w:rsidP="006D321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564A26">
              <w:rPr>
                <w:b/>
                <w:sz w:val="18"/>
                <w:szCs w:val="18"/>
              </w:rPr>
              <w:t>Desenvolvimento Sustentável</w:t>
            </w:r>
          </w:p>
        </w:tc>
        <w:tc>
          <w:tcPr>
            <w:tcW w:w="2767" w:type="dxa"/>
            <w:vAlign w:val="center"/>
          </w:tcPr>
          <w:p w:rsidR="008A147C" w:rsidRPr="008A147C" w:rsidRDefault="008A147C" w:rsidP="008A147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8A147C">
              <w:rPr>
                <w:sz w:val="18"/>
                <w:szCs w:val="18"/>
              </w:rPr>
              <w:t xml:space="preserve">Programar diferentes personagens para realizar </w:t>
            </w:r>
            <w:proofErr w:type="spellStart"/>
            <w:r w:rsidRPr="008A147C">
              <w:rPr>
                <w:sz w:val="18"/>
                <w:szCs w:val="18"/>
              </w:rPr>
              <w:t>ações</w:t>
            </w:r>
            <w:proofErr w:type="spellEnd"/>
            <w:r w:rsidRPr="008A147C">
              <w:rPr>
                <w:sz w:val="18"/>
                <w:szCs w:val="18"/>
              </w:rPr>
              <w:t xml:space="preserve"> simples.</w:t>
            </w:r>
          </w:p>
          <w:p w:rsidR="008A147C" w:rsidRPr="008A147C" w:rsidRDefault="008A147C" w:rsidP="008A147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8A147C">
              <w:rPr>
                <w:sz w:val="18"/>
                <w:szCs w:val="18"/>
              </w:rPr>
              <w:t>Utilizar blocos de fala, movimento e eventos para desenvolver uma história.</w:t>
            </w:r>
          </w:p>
          <w:p w:rsidR="008A147C" w:rsidRPr="008A147C" w:rsidRDefault="008A147C" w:rsidP="008A147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8A147C">
              <w:rPr>
                <w:sz w:val="18"/>
                <w:szCs w:val="18"/>
              </w:rPr>
              <w:t>Interligar blocos de movimento, evento, estilo e controlo para criar programas mais complexos.</w:t>
            </w:r>
          </w:p>
          <w:p w:rsidR="008A147C" w:rsidRPr="008A147C" w:rsidRDefault="008A147C" w:rsidP="008A147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8A147C">
              <w:rPr>
                <w:sz w:val="18"/>
                <w:szCs w:val="18"/>
              </w:rPr>
              <w:t>Decompor problemas para simplificar a sua resolução.</w:t>
            </w:r>
          </w:p>
          <w:p w:rsidR="008A147C" w:rsidRPr="008A147C" w:rsidRDefault="008A147C" w:rsidP="008A147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8A147C">
              <w:rPr>
                <w:sz w:val="18"/>
                <w:szCs w:val="18"/>
              </w:rPr>
              <w:t xml:space="preserve">Consolidar a destreza na criação de </w:t>
            </w:r>
            <w:proofErr w:type="spellStart"/>
            <w:r w:rsidRPr="008A147C">
              <w:rPr>
                <w:sz w:val="18"/>
                <w:szCs w:val="18"/>
              </w:rPr>
              <w:t>projetos</w:t>
            </w:r>
            <w:proofErr w:type="spellEnd"/>
            <w:r w:rsidRPr="008A147C">
              <w:rPr>
                <w:sz w:val="18"/>
                <w:szCs w:val="18"/>
              </w:rPr>
              <w:t>, recorrendo à criatividade e às aprendizagens obtidas dentro e fora da plataforma.</w:t>
            </w:r>
          </w:p>
          <w:p w:rsidR="008A147C" w:rsidRPr="008A147C" w:rsidRDefault="008A147C" w:rsidP="008A147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8A147C">
              <w:rPr>
                <w:sz w:val="18"/>
                <w:szCs w:val="18"/>
              </w:rPr>
              <w:t>Aplicar conceitos aprendidos ao longo do nível.</w:t>
            </w:r>
          </w:p>
          <w:p w:rsidR="008A147C" w:rsidRDefault="008A147C" w:rsidP="008A147C">
            <w:pPr>
              <w:spacing w:after="0" w:line="240" w:lineRule="auto"/>
              <w:rPr>
                <w:sz w:val="18"/>
                <w:szCs w:val="18"/>
              </w:rPr>
            </w:pPr>
            <w:r w:rsidRPr="008A147C">
              <w:rPr>
                <w:sz w:val="18"/>
                <w:szCs w:val="18"/>
              </w:rPr>
              <w:t>Interpretar um desafio de resolução aberta e apresentar uma solução criativa.</w:t>
            </w:r>
          </w:p>
          <w:p w:rsidR="00B469A5" w:rsidRDefault="00A83450" w:rsidP="008A147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Algoritmos e Programação (Algoritmos, Controlo e Desenvolvimento de Programas).</w:t>
            </w:r>
          </w:p>
          <w:p w:rsidR="00A83450" w:rsidRPr="00564A26" w:rsidRDefault="00A83450" w:rsidP="00A8345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Sistemas de computação (Hardware e Software)</w:t>
            </w:r>
          </w:p>
        </w:tc>
        <w:tc>
          <w:tcPr>
            <w:tcW w:w="1924" w:type="dxa"/>
            <w:vAlign w:val="center"/>
          </w:tcPr>
          <w:p w:rsidR="00B469A5" w:rsidRPr="00564A26" w:rsidRDefault="00B469A5" w:rsidP="00A83450">
            <w:pPr>
              <w:spacing w:after="0" w:line="240" w:lineRule="auto"/>
              <w:rPr>
                <w:sz w:val="18"/>
                <w:szCs w:val="18"/>
              </w:rPr>
            </w:pPr>
            <w:r w:rsidRPr="00564A26">
              <w:rPr>
                <w:sz w:val="18"/>
                <w:szCs w:val="18"/>
              </w:rPr>
              <w:t xml:space="preserve">- Exploração dos Objetivos de Desenvolvimento Sustentável da Agenda 2030 da ONU, nomeadamente os objetivos 4, 5, </w:t>
            </w:r>
            <w:r w:rsidR="00A83450">
              <w:rPr>
                <w:sz w:val="18"/>
                <w:szCs w:val="18"/>
              </w:rPr>
              <w:t xml:space="preserve">6, </w:t>
            </w:r>
            <w:r w:rsidRPr="00564A26">
              <w:rPr>
                <w:sz w:val="18"/>
                <w:szCs w:val="18"/>
              </w:rPr>
              <w:t>7, 9, 12, 13, 15</w:t>
            </w:r>
            <w:r w:rsidR="00A83450">
              <w:rPr>
                <w:sz w:val="18"/>
                <w:szCs w:val="18"/>
              </w:rPr>
              <w:t>,</w:t>
            </w:r>
            <w:r w:rsidRPr="00564A26">
              <w:rPr>
                <w:sz w:val="18"/>
                <w:szCs w:val="18"/>
              </w:rPr>
              <w:t xml:space="preserve"> </w:t>
            </w:r>
            <w:r w:rsidR="00A83450">
              <w:rPr>
                <w:sz w:val="18"/>
                <w:szCs w:val="18"/>
              </w:rPr>
              <w:t xml:space="preserve">16 </w:t>
            </w:r>
            <w:r w:rsidRPr="00564A26">
              <w:rPr>
                <w:sz w:val="18"/>
                <w:szCs w:val="18"/>
              </w:rPr>
              <w:t>e 17, proporcionada pelo desenvolvimento da</w:t>
            </w:r>
            <w:r w:rsidR="00FE30EC">
              <w:rPr>
                <w:sz w:val="18"/>
                <w:szCs w:val="18"/>
              </w:rPr>
              <w:t xml:space="preserve"> </w:t>
            </w:r>
            <w:r w:rsidR="00D05154">
              <w:rPr>
                <w:sz w:val="18"/>
                <w:szCs w:val="18"/>
              </w:rPr>
              <w:t>27</w:t>
            </w:r>
            <w:r w:rsidR="00FE30EC">
              <w:rPr>
                <w:sz w:val="18"/>
                <w:szCs w:val="18"/>
              </w:rPr>
              <w:t xml:space="preserve">.ª à </w:t>
            </w:r>
            <w:r w:rsidR="00D05154">
              <w:rPr>
                <w:sz w:val="18"/>
                <w:szCs w:val="18"/>
              </w:rPr>
              <w:t>30</w:t>
            </w:r>
            <w:r w:rsidR="00FE30EC">
              <w:rPr>
                <w:sz w:val="18"/>
                <w:szCs w:val="18"/>
              </w:rPr>
              <w:t>.ª aulas</w:t>
            </w:r>
            <w:r w:rsidRPr="00564A26">
              <w:rPr>
                <w:sz w:val="18"/>
                <w:szCs w:val="18"/>
              </w:rPr>
              <w:t xml:space="preserve"> da plataforma ubbu.</w:t>
            </w:r>
          </w:p>
        </w:tc>
        <w:tc>
          <w:tcPr>
            <w:tcW w:w="1973" w:type="dxa"/>
            <w:vAlign w:val="center"/>
          </w:tcPr>
          <w:p w:rsidR="00B469A5" w:rsidRPr="00564A26" w:rsidRDefault="00B469A5" w:rsidP="00261BF6">
            <w:pPr>
              <w:tabs>
                <w:tab w:val="left" w:pos="84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564A26">
              <w:rPr>
                <w:sz w:val="18"/>
                <w:szCs w:val="18"/>
              </w:rPr>
              <w:t>TIC</w:t>
            </w:r>
          </w:p>
        </w:tc>
        <w:tc>
          <w:tcPr>
            <w:tcW w:w="2004" w:type="dxa"/>
            <w:vAlign w:val="center"/>
          </w:tcPr>
          <w:p w:rsidR="00B469A5" w:rsidRPr="00564A26" w:rsidRDefault="00B469A5" w:rsidP="00564A26">
            <w:pPr>
              <w:spacing w:after="0" w:line="240" w:lineRule="auto"/>
              <w:rPr>
                <w:sz w:val="18"/>
                <w:szCs w:val="18"/>
              </w:rPr>
            </w:pPr>
            <w:r w:rsidRPr="00564A26">
              <w:rPr>
                <w:sz w:val="18"/>
                <w:szCs w:val="18"/>
              </w:rPr>
              <w:t>- Compreensão e expressão.</w:t>
            </w:r>
          </w:p>
          <w:p w:rsidR="00B469A5" w:rsidRPr="00564A26" w:rsidRDefault="00B469A5" w:rsidP="00564A26">
            <w:pPr>
              <w:spacing w:after="0" w:line="240" w:lineRule="auto"/>
              <w:rPr>
                <w:sz w:val="18"/>
                <w:szCs w:val="18"/>
              </w:rPr>
            </w:pPr>
            <w:r w:rsidRPr="00564A26">
              <w:rPr>
                <w:sz w:val="18"/>
                <w:szCs w:val="18"/>
              </w:rPr>
              <w:t>- Criatividade.</w:t>
            </w:r>
          </w:p>
          <w:p w:rsidR="00B469A5" w:rsidRPr="00564A26" w:rsidRDefault="00B469A5" w:rsidP="00564A26">
            <w:pPr>
              <w:spacing w:after="0" w:line="240" w:lineRule="auto"/>
              <w:rPr>
                <w:sz w:val="18"/>
                <w:szCs w:val="18"/>
              </w:rPr>
            </w:pPr>
            <w:r w:rsidRPr="00564A26">
              <w:rPr>
                <w:sz w:val="18"/>
                <w:szCs w:val="18"/>
              </w:rPr>
              <w:t>- Literacia digital.</w:t>
            </w:r>
          </w:p>
          <w:p w:rsidR="00B469A5" w:rsidRPr="00564A26" w:rsidRDefault="00B469A5" w:rsidP="00564A26">
            <w:pPr>
              <w:spacing w:after="0" w:line="240" w:lineRule="auto"/>
              <w:rPr>
                <w:sz w:val="18"/>
                <w:szCs w:val="18"/>
              </w:rPr>
            </w:pPr>
            <w:r w:rsidRPr="00564A26">
              <w:rPr>
                <w:sz w:val="18"/>
                <w:szCs w:val="18"/>
              </w:rPr>
              <w:t>- Participação.</w:t>
            </w:r>
          </w:p>
          <w:p w:rsidR="00B469A5" w:rsidRPr="00564A26" w:rsidRDefault="00B469A5" w:rsidP="00564A26">
            <w:pPr>
              <w:spacing w:after="0" w:line="240" w:lineRule="auto"/>
              <w:rPr>
                <w:sz w:val="18"/>
                <w:szCs w:val="18"/>
              </w:rPr>
            </w:pPr>
            <w:r w:rsidRPr="00564A26">
              <w:rPr>
                <w:sz w:val="18"/>
                <w:szCs w:val="18"/>
              </w:rPr>
              <w:t>- Pensamento crítico.</w:t>
            </w:r>
          </w:p>
          <w:p w:rsidR="00B469A5" w:rsidRPr="00564A26" w:rsidRDefault="00B469A5" w:rsidP="00564A26">
            <w:pPr>
              <w:spacing w:after="0" w:line="240" w:lineRule="auto"/>
              <w:rPr>
                <w:sz w:val="18"/>
                <w:szCs w:val="18"/>
              </w:rPr>
            </w:pPr>
            <w:r w:rsidRPr="00564A26">
              <w:rPr>
                <w:sz w:val="18"/>
                <w:szCs w:val="18"/>
              </w:rPr>
              <w:t>- Responsabilidade social.</w:t>
            </w:r>
          </w:p>
          <w:p w:rsidR="00B469A5" w:rsidRPr="00564A26" w:rsidRDefault="00B469A5" w:rsidP="00564A26">
            <w:pPr>
              <w:spacing w:after="0" w:line="240" w:lineRule="auto"/>
              <w:rPr>
                <w:sz w:val="18"/>
                <w:szCs w:val="18"/>
              </w:rPr>
            </w:pPr>
            <w:r w:rsidRPr="00564A26">
              <w:rPr>
                <w:sz w:val="18"/>
                <w:szCs w:val="18"/>
              </w:rPr>
              <w:t>- Transformação da informação em conhecimento.</w:t>
            </w:r>
          </w:p>
          <w:p w:rsidR="00B469A5" w:rsidRPr="00564A26" w:rsidRDefault="00B469A5" w:rsidP="00564A26">
            <w:pPr>
              <w:spacing w:after="0" w:line="240" w:lineRule="auto"/>
              <w:rPr>
                <w:sz w:val="18"/>
                <w:szCs w:val="18"/>
              </w:rPr>
            </w:pPr>
            <w:r w:rsidRPr="00564A26">
              <w:rPr>
                <w:sz w:val="18"/>
                <w:szCs w:val="18"/>
              </w:rPr>
              <w:t>- Resolução de problemas.</w:t>
            </w:r>
          </w:p>
          <w:p w:rsidR="00B469A5" w:rsidRDefault="00B469A5" w:rsidP="00564A26">
            <w:pPr>
              <w:spacing w:after="0" w:line="240" w:lineRule="auto"/>
              <w:rPr>
                <w:sz w:val="18"/>
                <w:szCs w:val="18"/>
              </w:rPr>
            </w:pPr>
            <w:r w:rsidRPr="00564A26">
              <w:rPr>
                <w:sz w:val="18"/>
                <w:szCs w:val="18"/>
              </w:rPr>
              <w:t xml:space="preserve">- Capacidade </w:t>
            </w:r>
            <w:proofErr w:type="spellStart"/>
            <w:r w:rsidRPr="00564A26">
              <w:rPr>
                <w:sz w:val="18"/>
                <w:szCs w:val="18"/>
              </w:rPr>
              <w:t>percetivo</w:t>
            </w:r>
            <w:proofErr w:type="spellEnd"/>
            <w:r w:rsidRPr="00564A26">
              <w:rPr>
                <w:sz w:val="18"/>
                <w:szCs w:val="18"/>
              </w:rPr>
              <w:t>-motora.</w:t>
            </w:r>
          </w:p>
          <w:p w:rsidR="00B469A5" w:rsidRPr="00564A26" w:rsidRDefault="00B469A5" w:rsidP="00564A26">
            <w:pPr>
              <w:spacing w:after="0" w:line="240" w:lineRule="auto"/>
              <w:rPr>
                <w:sz w:val="18"/>
                <w:szCs w:val="18"/>
              </w:rPr>
            </w:pPr>
            <w:r w:rsidRPr="00041004">
              <w:rPr>
                <w:sz w:val="18"/>
                <w:szCs w:val="18"/>
              </w:rPr>
              <w:t>- Responsabilidade Ambiental.</w:t>
            </w:r>
          </w:p>
        </w:tc>
        <w:tc>
          <w:tcPr>
            <w:tcW w:w="1780" w:type="dxa"/>
            <w:vAlign w:val="center"/>
          </w:tcPr>
          <w:p w:rsidR="00B469A5" w:rsidRPr="00564A26" w:rsidRDefault="00B469A5" w:rsidP="006D32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64A26">
              <w:rPr>
                <w:sz w:val="18"/>
                <w:szCs w:val="18"/>
              </w:rPr>
              <w:t>-</w:t>
            </w:r>
          </w:p>
        </w:tc>
        <w:tc>
          <w:tcPr>
            <w:tcW w:w="2248" w:type="dxa"/>
            <w:vAlign w:val="center"/>
          </w:tcPr>
          <w:p w:rsidR="00B469A5" w:rsidRPr="00564A26" w:rsidRDefault="00B469A5" w:rsidP="00564A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64A26">
              <w:rPr>
                <w:sz w:val="18"/>
                <w:szCs w:val="18"/>
              </w:rPr>
              <w:t>1.º Período letivo</w:t>
            </w:r>
          </w:p>
        </w:tc>
      </w:tr>
      <w:tr w:rsidR="00B00AC8" w:rsidRPr="00D01425" w:rsidTr="00B00AC8">
        <w:trPr>
          <w:trHeight w:val="2362"/>
        </w:trPr>
        <w:tc>
          <w:tcPr>
            <w:tcW w:w="1900" w:type="dxa"/>
            <w:vAlign w:val="center"/>
          </w:tcPr>
          <w:p w:rsidR="00B00AC8" w:rsidRPr="009852F5" w:rsidRDefault="00B00AC8" w:rsidP="00C61884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9852F5">
              <w:rPr>
                <w:b/>
                <w:bCs/>
                <w:sz w:val="18"/>
                <w:szCs w:val="18"/>
              </w:rPr>
              <w:lastRenderedPageBreak/>
              <w:t>Risco</w:t>
            </w:r>
          </w:p>
        </w:tc>
        <w:tc>
          <w:tcPr>
            <w:tcW w:w="2767" w:type="dxa"/>
            <w:vMerge w:val="restart"/>
            <w:vAlign w:val="center"/>
          </w:tcPr>
          <w:p w:rsidR="00B00AC8" w:rsidRDefault="00B00AC8" w:rsidP="00C6188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Ter noção dos </w:t>
            </w:r>
            <w:r w:rsidRPr="00DA64FB">
              <w:rPr>
                <w:b/>
                <w:sz w:val="18"/>
                <w:szCs w:val="18"/>
              </w:rPr>
              <w:t>riscos</w:t>
            </w:r>
            <w:r>
              <w:rPr>
                <w:sz w:val="18"/>
                <w:szCs w:val="18"/>
              </w:rPr>
              <w:t xml:space="preserve"> antes de comprar na Internet, nomeadamente:</w:t>
            </w:r>
          </w:p>
          <w:p w:rsidR="00B00AC8" w:rsidRPr="00D14676" w:rsidRDefault="00B00AC8" w:rsidP="00C61884">
            <w:pPr>
              <w:spacing w:after="0" w:line="240" w:lineRule="auto"/>
              <w:rPr>
                <w:sz w:val="18"/>
                <w:szCs w:val="18"/>
              </w:rPr>
            </w:pPr>
            <w:r w:rsidRPr="00D14676">
              <w:rPr>
                <w:sz w:val="18"/>
                <w:szCs w:val="18"/>
              </w:rPr>
              <w:t>• Não receber o produto</w:t>
            </w:r>
            <w:r>
              <w:rPr>
                <w:sz w:val="18"/>
                <w:szCs w:val="18"/>
              </w:rPr>
              <w:t>;</w:t>
            </w:r>
          </w:p>
          <w:p w:rsidR="00B00AC8" w:rsidRPr="00D14676" w:rsidRDefault="00B00AC8" w:rsidP="00C61884">
            <w:pPr>
              <w:spacing w:after="0" w:line="240" w:lineRule="auto"/>
              <w:rPr>
                <w:sz w:val="18"/>
                <w:szCs w:val="18"/>
              </w:rPr>
            </w:pPr>
            <w:r w:rsidRPr="00D14676">
              <w:rPr>
                <w:sz w:val="18"/>
                <w:szCs w:val="18"/>
              </w:rPr>
              <w:t>• Receber o produto, porém com anomalias</w:t>
            </w:r>
            <w:r>
              <w:rPr>
                <w:sz w:val="18"/>
                <w:szCs w:val="18"/>
              </w:rPr>
              <w:t>;</w:t>
            </w:r>
          </w:p>
          <w:p w:rsidR="00B00AC8" w:rsidRPr="00D14676" w:rsidRDefault="00B00AC8" w:rsidP="00C61884">
            <w:pPr>
              <w:spacing w:after="0" w:line="240" w:lineRule="auto"/>
              <w:rPr>
                <w:sz w:val="18"/>
                <w:szCs w:val="18"/>
              </w:rPr>
            </w:pPr>
            <w:r w:rsidRPr="00D14676">
              <w:rPr>
                <w:sz w:val="18"/>
                <w:szCs w:val="18"/>
              </w:rPr>
              <w:t xml:space="preserve">• Enfrentar dificuldades de contacto com o </w:t>
            </w:r>
            <w:proofErr w:type="gramStart"/>
            <w:r w:rsidRPr="00D14676">
              <w:rPr>
                <w:sz w:val="18"/>
                <w:szCs w:val="18"/>
              </w:rPr>
              <w:t>site</w:t>
            </w:r>
            <w:proofErr w:type="gramEnd"/>
            <w:r w:rsidRPr="00D14676">
              <w:rPr>
                <w:sz w:val="18"/>
                <w:szCs w:val="18"/>
              </w:rPr>
              <w:t>/loja vendedora</w:t>
            </w:r>
            <w:r>
              <w:rPr>
                <w:sz w:val="18"/>
                <w:szCs w:val="18"/>
              </w:rPr>
              <w:t>;</w:t>
            </w:r>
          </w:p>
          <w:p w:rsidR="00B00AC8" w:rsidRPr="00D14676" w:rsidRDefault="00B00AC8" w:rsidP="00C61884">
            <w:pPr>
              <w:spacing w:after="0" w:line="240" w:lineRule="auto"/>
              <w:rPr>
                <w:sz w:val="18"/>
                <w:szCs w:val="18"/>
              </w:rPr>
            </w:pPr>
            <w:r w:rsidRPr="00D14676">
              <w:rPr>
                <w:sz w:val="18"/>
                <w:szCs w:val="18"/>
              </w:rPr>
              <w:t>• Ter a privacidade invadida</w:t>
            </w:r>
            <w:r>
              <w:rPr>
                <w:sz w:val="18"/>
                <w:szCs w:val="18"/>
              </w:rPr>
              <w:t>;</w:t>
            </w:r>
          </w:p>
          <w:p w:rsidR="00B00AC8" w:rsidRPr="00D14676" w:rsidRDefault="00B00AC8" w:rsidP="00C61884">
            <w:pPr>
              <w:spacing w:after="0" w:line="240" w:lineRule="auto"/>
              <w:rPr>
                <w:sz w:val="18"/>
                <w:szCs w:val="18"/>
              </w:rPr>
            </w:pPr>
            <w:r w:rsidRPr="00D14676">
              <w:rPr>
                <w:sz w:val="18"/>
                <w:szCs w:val="18"/>
              </w:rPr>
              <w:t>• Ter dados pessoais ou financeiros indevidamente obtidos</w:t>
            </w:r>
            <w:r>
              <w:rPr>
                <w:sz w:val="18"/>
                <w:szCs w:val="18"/>
              </w:rPr>
              <w:t>;</w:t>
            </w:r>
          </w:p>
          <w:p w:rsidR="00B00AC8" w:rsidRPr="00D14676" w:rsidRDefault="00B00AC8" w:rsidP="00C61884">
            <w:pPr>
              <w:spacing w:after="0" w:line="240" w:lineRule="auto"/>
              <w:rPr>
                <w:sz w:val="18"/>
                <w:szCs w:val="18"/>
              </w:rPr>
            </w:pPr>
            <w:r w:rsidRPr="00D14676">
              <w:rPr>
                <w:sz w:val="18"/>
                <w:szCs w:val="18"/>
              </w:rPr>
              <w:t>• Ter os dados financeiros repassados para outras empresas</w:t>
            </w:r>
          </w:p>
          <w:p w:rsidR="00B00AC8" w:rsidRPr="00D14676" w:rsidRDefault="00B00AC8" w:rsidP="00C61884">
            <w:pPr>
              <w:spacing w:after="0" w:line="240" w:lineRule="auto"/>
              <w:rPr>
                <w:sz w:val="18"/>
                <w:szCs w:val="18"/>
              </w:rPr>
            </w:pPr>
            <w:proofErr w:type="gramStart"/>
            <w:r w:rsidRPr="00D14676">
              <w:rPr>
                <w:sz w:val="18"/>
                <w:szCs w:val="18"/>
              </w:rPr>
              <w:t>e</w:t>
            </w:r>
            <w:proofErr w:type="gramEnd"/>
            <w:r w:rsidRPr="00D14676">
              <w:rPr>
                <w:sz w:val="18"/>
                <w:szCs w:val="18"/>
              </w:rPr>
              <w:t xml:space="preserve"> indevidamente usados para outros fins</w:t>
            </w:r>
            <w:r>
              <w:rPr>
                <w:sz w:val="18"/>
                <w:szCs w:val="18"/>
              </w:rPr>
              <w:t>;</w:t>
            </w:r>
          </w:p>
          <w:p w:rsidR="00B00AC8" w:rsidRDefault="00B00AC8" w:rsidP="00C61884">
            <w:pPr>
              <w:spacing w:after="0" w:line="240" w:lineRule="auto"/>
              <w:rPr>
                <w:sz w:val="18"/>
                <w:szCs w:val="18"/>
              </w:rPr>
            </w:pPr>
            <w:r w:rsidRPr="00D14676">
              <w:rPr>
                <w:sz w:val="18"/>
                <w:szCs w:val="18"/>
              </w:rPr>
              <w:t xml:space="preserve">• Receber </w:t>
            </w:r>
            <w:proofErr w:type="gramStart"/>
            <w:r w:rsidRPr="00D14676">
              <w:rPr>
                <w:sz w:val="18"/>
                <w:szCs w:val="18"/>
              </w:rPr>
              <w:t>spam</w:t>
            </w:r>
            <w:proofErr w:type="gramEnd"/>
            <w:r>
              <w:rPr>
                <w:sz w:val="18"/>
                <w:szCs w:val="18"/>
              </w:rPr>
              <w:t>; e saber adotar comportamentos capazes de os minimizar ou eliminar.</w:t>
            </w:r>
          </w:p>
          <w:p w:rsidR="00B00AC8" w:rsidRDefault="00B00AC8" w:rsidP="00C6188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9E3368">
              <w:rPr>
                <w:b/>
                <w:sz w:val="18"/>
                <w:szCs w:val="18"/>
              </w:rPr>
              <w:t>Riscos</w:t>
            </w:r>
            <w:r>
              <w:rPr>
                <w:sz w:val="18"/>
                <w:szCs w:val="18"/>
              </w:rPr>
              <w:t xml:space="preserve"> durante e depois da compra.</w:t>
            </w:r>
          </w:p>
          <w:p w:rsidR="00B00AC8" w:rsidRPr="009852F5" w:rsidRDefault="00B00AC8" w:rsidP="00C6188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Perceber a necessidade da </w:t>
            </w:r>
            <w:r w:rsidRPr="00A62C79">
              <w:rPr>
                <w:b/>
                <w:sz w:val="18"/>
                <w:szCs w:val="18"/>
              </w:rPr>
              <w:t>segurança</w:t>
            </w:r>
            <w:r>
              <w:rPr>
                <w:sz w:val="18"/>
                <w:szCs w:val="18"/>
              </w:rPr>
              <w:t xml:space="preserve"> em ambientes digitais para realizar compras </w:t>
            </w:r>
            <w:proofErr w:type="gramStart"/>
            <w:r>
              <w:rPr>
                <w:sz w:val="18"/>
                <w:szCs w:val="18"/>
              </w:rPr>
              <w:t>online</w:t>
            </w:r>
            <w:proofErr w:type="gramEnd"/>
            <w:r>
              <w:rPr>
                <w:sz w:val="18"/>
                <w:szCs w:val="18"/>
              </w:rPr>
              <w:t xml:space="preserve"> e as medidas a adotar para que o processo decorra com normalidade.</w:t>
            </w:r>
          </w:p>
        </w:tc>
        <w:tc>
          <w:tcPr>
            <w:tcW w:w="1924" w:type="dxa"/>
            <w:vMerge w:val="restart"/>
            <w:vAlign w:val="center"/>
          </w:tcPr>
          <w:p w:rsidR="00B00AC8" w:rsidRPr="009852F5" w:rsidRDefault="00B00AC8" w:rsidP="00C6188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Desenvolvimento do 1.º </w:t>
            </w:r>
            <w:r w:rsidRPr="00C65221">
              <w:rPr>
                <w:b/>
                <w:sz w:val="18"/>
                <w:szCs w:val="18"/>
              </w:rPr>
              <w:t>Desafio Seguranet</w:t>
            </w:r>
            <w:r>
              <w:rPr>
                <w:sz w:val="18"/>
                <w:szCs w:val="18"/>
              </w:rPr>
              <w:t xml:space="preserve"> sobre </w:t>
            </w:r>
            <w:r>
              <w:rPr>
                <w:b/>
                <w:sz w:val="18"/>
                <w:szCs w:val="18"/>
              </w:rPr>
              <w:t>Compras Online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973" w:type="dxa"/>
            <w:vMerge w:val="restart"/>
            <w:vAlign w:val="center"/>
          </w:tcPr>
          <w:p w:rsidR="00B00AC8" w:rsidRPr="009852F5" w:rsidRDefault="00B00AC8" w:rsidP="00C6188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TIC</w:t>
            </w:r>
          </w:p>
        </w:tc>
        <w:tc>
          <w:tcPr>
            <w:tcW w:w="2004" w:type="dxa"/>
            <w:vMerge w:val="restart"/>
            <w:vAlign w:val="center"/>
          </w:tcPr>
          <w:p w:rsidR="00B00AC8" w:rsidRPr="00564A26" w:rsidRDefault="00B00AC8" w:rsidP="00C61884">
            <w:pPr>
              <w:spacing w:after="0" w:line="240" w:lineRule="auto"/>
              <w:rPr>
                <w:sz w:val="18"/>
                <w:szCs w:val="18"/>
              </w:rPr>
            </w:pPr>
            <w:r w:rsidRPr="00564A26">
              <w:rPr>
                <w:sz w:val="18"/>
                <w:szCs w:val="18"/>
              </w:rPr>
              <w:t>- Colaboração.</w:t>
            </w:r>
          </w:p>
          <w:p w:rsidR="00B00AC8" w:rsidRPr="00564A26" w:rsidRDefault="00B00AC8" w:rsidP="00C61884">
            <w:pPr>
              <w:spacing w:after="0" w:line="240" w:lineRule="auto"/>
              <w:rPr>
                <w:sz w:val="18"/>
                <w:szCs w:val="18"/>
              </w:rPr>
            </w:pPr>
            <w:r w:rsidRPr="00564A26">
              <w:rPr>
                <w:sz w:val="18"/>
                <w:szCs w:val="18"/>
              </w:rPr>
              <w:t>- Compreensão e expressão.</w:t>
            </w:r>
          </w:p>
          <w:p w:rsidR="00B00AC8" w:rsidRPr="00564A26" w:rsidRDefault="00B00AC8" w:rsidP="00C61884">
            <w:pPr>
              <w:spacing w:after="0" w:line="240" w:lineRule="auto"/>
              <w:rPr>
                <w:sz w:val="18"/>
                <w:szCs w:val="18"/>
              </w:rPr>
            </w:pPr>
            <w:r w:rsidRPr="00564A26">
              <w:rPr>
                <w:sz w:val="18"/>
                <w:szCs w:val="18"/>
              </w:rPr>
              <w:t>- Literacia digital.</w:t>
            </w:r>
          </w:p>
          <w:p w:rsidR="00B00AC8" w:rsidRPr="00564A26" w:rsidRDefault="00B00AC8" w:rsidP="00C61884">
            <w:pPr>
              <w:spacing w:after="0" w:line="240" w:lineRule="auto"/>
              <w:rPr>
                <w:sz w:val="18"/>
                <w:szCs w:val="18"/>
              </w:rPr>
            </w:pPr>
            <w:r w:rsidRPr="00564A26">
              <w:rPr>
                <w:sz w:val="18"/>
                <w:szCs w:val="18"/>
              </w:rPr>
              <w:t>- Participação.</w:t>
            </w:r>
          </w:p>
          <w:p w:rsidR="00B00AC8" w:rsidRPr="00564A26" w:rsidRDefault="00B00AC8" w:rsidP="00C61884">
            <w:pPr>
              <w:spacing w:after="0" w:line="240" w:lineRule="auto"/>
              <w:rPr>
                <w:sz w:val="18"/>
                <w:szCs w:val="18"/>
              </w:rPr>
            </w:pPr>
            <w:r w:rsidRPr="00564A26">
              <w:rPr>
                <w:sz w:val="18"/>
                <w:szCs w:val="18"/>
              </w:rPr>
              <w:t>- Pensamento crítico.</w:t>
            </w:r>
          </w:p>
          <w:p w:rsidR="00B00AC8" w:rsidRDefault="00B00AC8" w:rsidP="00C61884">
            <w:pPr>
              <w:spacing w:after="0" w:line="240" w:lineRule="auto"/>
              <w:rPr>
                <w:sz w:val="18"/>
                <w:szCs w:val="18"/>
              </w:rPr>
            </w:pPr>
            <w:r w:rsidRPr="00564A26">
              <w:rPr>
                <w:sz w:val="18"/>
                <w:szCs w:val="18"/>
              </w:rPr>
              <w:t>- Responsabilidade social.</w:t>
            </w:r>
          </w:p>
          <w:p w:rsidR="00B00AC8" w:rsidRPr="00564A26" w:rsidRDefault="00B00AC8" w:rsidP="00C6188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 Combate aos </w:t>
            </w:r>
            <w:r w:rsidRPr="00A64C55">
              <w:rPr>
                <w:b/>
                <w:sz w:val="18"/>
                <w:szCs w:val="18"/>
              </w:rPr>
              <w:t>riscos</w:t>
            </w:r>
            <w:r>
              <w:rPr>
                <w:sz w:val="18"/>
                <w:szCs w:val="18"/>
              </w:rPr>
              <w:t xml:space="preserve"> da Internet com </w:t>
            </w:r>
            <w:proofErr w:type="spellStart"/>
            <w:r>
              <w:rPr>
                <w:sz w:val="18"/>
                <w:szCs w:val="18"/>
              </w:rPr>
              <w:t>adoção</w:t>
            </w:r>
            <w:proofErr w:type="spellEnd"/>
            <w:r>
              <w:rPr>
                <w:sz w:val="18"/>
                <w:szCs w:val="18"/>
              </w:rPr>
              <w:t xml:space="preserve"> de medidas seguras. </w:t>
            </w:r>
          </w:p>
          <w:p w:rsidR="00B00AC8" w:rsidRPr="00564A26" w:rsidRDefault="00B00AC8" w:rsidP="00C618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proofErr w:type="spellStart"/>
            <w:r>
              <w:rPr>
                <w:sz w:val="18"/>
                <w:szCs w:val="18"/>
              </w:rPr>
              <w:t>Adoção</w:t>
            </w:r>
            <w:proofErr w:type="spellEnd"/>
            <w:r>
              <w:rPr>
                <w:sz w:val="18"/>
                <w:szCs w:val="18"/>
              </w:rPr>
              <w:t xml:space="preserve"> de comportamentos seguros e responsáveis em ambientes digitais. </w:t>
            </w:r>
          </w:p>
        </w:tc>
        <w:tc>
          <w:tcPr>
            <w:tcW w:w="1780" w:type="dxa"/>
            <w:vMerge w:val="restart"/>
            <w:vAlign w:val="center"/>
          </w:tcPr>
          <w:p w:rsidR="00B00AC8" w:rsidRPr="009852F5" w:rsidRDefault="00B00AC8" w:rsidP="00C6188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48" w:type="dxa"/>
            <w:vMerge w:val="restart"/>
            <w:vAlign w:val="center"/>
          </w:tcPr>
          <w:p w:rsidR="00B00AC8" w:rsidRPr="009852F5" w:rsidRDefault="00B00AC8" w:rsidP="00C6188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1.º Período letiv</w:t>
            </w:r>
            <w:r w:rsidRPr="009852F5">
              <w:rPr>
                <w:sz w:val="18"/>
                <w:szCs w:val="18"/>
              </w:rPr>
              <w:t>o</w:t>
            </w:r>
          </w:p>
        </w:tc>
      </w:tr>
      <w:tr w:rsidR="00B00AC8" w:rsidRPr="00D01425" w:rsidTr="0018587F">
        <w:trPr>
          <w:trHeight w:val="2361"/>
        </w:trPr>
        <w:tc>
          <w:tcPr>
            <w:tcW w:w="1900" w:type="dxa"/>
            <w:vAlign w:val="center"/>
          </w:tcPr>
          <w:p w:rsidR="00B00AC8" w:rsidRPr="009852F5" w:rsidRDefault="00B00AC8" w:rsidP="00C61884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9852F5">
              <w:rPr>
                <w:b/>
                <w:bCs/>
                <w:sz w:val="18"/>
                <w:szCs w:val="18"/>
              </w:rPr>
              <w:t>Segurança, defesa e paz</w:t>
            </w:r>
            <w:bookmarkStart w:id="0" w:name="_GoBack"/>
            <w:bookmarkEnd w:id="0"/>
          </w:p>
        </w:tc>
        <w:tc>
          <w:tcPr>
            <w:tcW w:w="2767" w:type="dxa"/>
            <w:vMerge/>
            <w:vAlign w:val="center"/>
          </w:tcPr>
          <w:p w:rsidR="00B00AC8" w:rsidRDefault="00B00AC8" w:rsidP="00C6188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924" w:type="dxa"/>
            <w:vMerge/>
            <w:vAlign w:val="center"/>
          </w:tcPr>
          <w:p w:rsidR="00B00AC8" w:rsidRDefault="00B00AC8" w:rsidP="00C6188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973" w:type="dxa"/>
            <w:vMerge/>
            <w:vAlign w:val="center"/>
          </w:tcPr>
          <w:p w:rsidR="00B00AC8" w:rsidRDefault="00B00AC8" w:rsidP="00C6188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04" w:type="dxa"/>
            <w:vMerge/>
            <w:vAlign w:val="center"/>
          </w:tcPr>
          <w:p w:rsidR="00B00AC8" w:rsidRPr="00564A26" w:rsidRDefault="00B00AC8" w:rsidP="00C6188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80" w:type="dxa"/>
            <w:vMerge/>
            <w:vAlign w:val="center"/>
          </w:tcPr>
          <w:p w:rsidR="00B00AC8" w:rsidRDefault="00B00AC8" w:rsidP="00C6188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48" w:type="dxa"/>
            <w:vMerge/>
            <w:vAlign w:val="center"/>
          </w:tcPr>
          <w:p w:rsidR="00B00AC8" w:rsidRDefault="00B00AC8" w:rsidP="00C6188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</w:tbl>
    <w:p w:rsidR="005B36DF" w:rsidRDefault="005B36DF" w:rsidP="005B36DF">
      <w:pPr>
        <w:spacing w:after="0" w:line="276" w:lineRule="auto"/>
        <w:rPr>
          <w:b/>
          <w:bCs/>
          <w:sz w:val="20"/>
          <w:szCs w:val="20"/>
        </w:rPr>
      </w:pPr>
    </w:p>
    <w:p w:rsidR="005F3EBF" w:rsidRDefault="005F3EBF" w:rsidP="005F3EBF">
      <w:pPr>
        <w:shd w:val="clear" w:color="auto" w:fill="D9D9D9"/>
        <w:spacing w:after="0" w:line="276" w:lineRule="auto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NOTAS:</w:t>
      </w:r>
    </w:p>
    <w:p w:rsidR="006D756C" w:rsidRPr="005F3EBF" w:rsidRDefault="006D756C" w:rsidP="005F3EBF">
      <w:pPr>
        <w:shd w:val="clear" w:color="auto" w:fill="D9D9D9"/>
        <w:spacing w:after="0" w:line="276" w:lineRule="auto"/>
        <w:rPr>
          <w:sz w:val="20"/>
          <w:szCs w:val="20"/>
        </w:rPr>
      </w:pPr>
      <w:r w:rsidRPr="005F3EBF">
        <w:rPr>
          <w:b/>
          <w:bCs/>
          <w:i/>
          <w:iCs/>
          <w:sz w:val="18"/>
          <w:szCs w:val="18"/>
        </w:rPr>
        <w:t>1</w:t>
      </w:r>
      <w:r w:rsidRPr="005F3EBF">
        <w:rPr>
          <w:i/>
          <w:iCs/>
          <w:sz w:val="18"/>
          <w:szCs w:val="18"/>
        </w:rPr>
        <w:t xml:space="preserve"> – </w:t>
      </w:r>
      <w:r w:rsidRPr="005F3EBF">
        <w:rPr>
          <w:i/>
          <w:iCs/>
          <w:sz w:val="18"/>
          <w:szCs w:val="18"/>
          <w:u w:val="single"/>
        </w:rPr>
        <w:t>Domínios</w:t>
      </w:r>
      <w:r w:rsidRPr="005F3EBF">
        <w:rPr>
          <w:i/>
          <w:iCs/>
          <w:sz w:val="18"/>
          <w:szCs w:val="18"/>
        </w:rPr>
        <w:t xml:space="preserve"> </w:t>
      </w:r>
      <w:r w:rsidRPr="005F3EBF">
        <w:rPr>
          <w:i/>
          <w:iCs/>
          <w:sz w:val="16"/>
          <w:szCs w:val="16"/>
        </w:rPr>
        <w:t>(n.º 2 do artigo 11.º da Portaria 223-A/2018)</w:t>
      </w:r>
      <w:r w:rsidRPr="005F3EBF">
        <w:rPr>
          <w:i/>
          <w:iCs/>
          <w:sz w:val="18"/>
          <w:szCs w:val="18"/>
        </w:rPr>
        <w:t>:</w:t>
      </w:r>
      <w:r w:rsidRPr="005F3EBF">
        <w:rPr>
          <w:sz w:val="18"/>
          <w:szCs w:val="18"/>
        </w:rPr>
        <w:t xml:space="preserve"> Direitos Humanos; Igualdade de Género; Interculturalidade; Desenvolvimento Sustentável; Educação Ambiental; Saúde.</w:t>
      </w:r>
    </w:p>
    <w:p w:rsidR="006D756C" w:rsidRPr="005F3EBF" w:rsidRDefault="006D756C" w:rsidP="005F3EBF">
      <w:pPr>
        <w:shd w:val="clear" w:color="auto" w:fill="D9D9D9"/>
        <w:spacing w:after="0" w:line="276" w:lineRule="auto"/>
        <w:rPr>
          <w:sz w:val="16"/>
          <w:szCs w:val="16"/>
        </w:rPr>
      </w:pPr>
      <w:r w:rsidRPr="005F3EBF">
        <w:rPr>
          <w:sz w:val="16"/>
          <w:szCs w:val="16"/>
        </w:rPr>
        <w:t xml:space="preserve">                            Sexualidade; Media; Instituições e participação democrática; Literacia financeira e educação </w:t>
      </w:r>
      <w:proofErr w:type="gramStart"/>
      <w:r w:rsidRPr="005F3EBF">
        <w:rPr>
          <w:sz w:val="16"/>
          <w:szCs w:val="16"/>
        </w:rPr>
        <w:t>para</w:t>
      </w:r>
      <w:proofErr w:type="gramEnd"/>
      <w:r w:rsidRPr="005F3EBF">
        <w:rPr>
          <w:sz w:val="16"/>
          <w:szCs w:val="16"/>
        </w:rPr>
        <w:t xml:space="preserve"> o consumo; Risco; Segurança Rodoviária;</w:t>
      </w:r>
    </w:p>
    <w:p w:rsidR="006D756C" w:rsidRPr="005F3EBF" w:rsidRDefault="006D756C" w:rsidP="005F3EBF">
      <w:pPr>
        <w:shd w:val="clear" w:color="auto" w:fill="D9D9D9"/>
        <w:spacing w:after="0" w:line="276" w:lineRule="auto"/>
        <w:rPr>
          <w:sz w:val="14"/>
          <w:szCs w:val="14"/>
        </w:rPr>
      </w:pPr>
      <w:r w:rsidRPr="005F3EBF">
        <w:rPr>
          <w:sz w:val="14"/>
          <w:szCs w:val="14"/>
        </w:rPr>
        <w:t xml:space="preserve">                               Empreendedorismo; Mundo do trabalho; Segurança, defesa e paz; Bem-estar animal; Voluntariado. Outros.</w:t>
      </w:r>
    </w:p>
    <w:p w:rsidR="00E636A3" w:rsidRPr="005F3EBF" w:rsidRDefault="00E636A3" w:rsidP="005F3EBF">
      <w:pPr>
        <w:shd w:val="clear" w:color="auto" w:fill="D9D9D9"/>
        <w:spacing w:after="0"/>
        <w:rPr>
          <w:sz w:val="18"/>
          <w:szCs w:val="18"/>
        </w:rPr>
      </w:pPr>
      <w:r w:rsidRPr="005F3EBF">
        <w:rPr>
          <w:b/>
          <w:bCs/>
          <w:i/>
          <w:iCs/>
          <w:sz w:val="18"/>
          <w:szCs w:val="18"/>
        </w:rPr>
        <w:t xml:space="preserve">2 </w:t>
      </w:r>
      <w:r w:rsidRPr="005F3EBF">
        <w:rPr>
          <w:i/>
          <w:iCs/>
          <w:sz w:val="18"/>
          <w:szCs w:val="18"/>
        </w:rPr>
        <w:t xml:space="preserve">– </w:t>
      </w:r>
      <w:r w:rsidRPr="005F3EBF">
        <w:rPr>
          <w:i/>
          <w:iCs/>
          <w:sz w:val="18"/>
          <w:szCs w:val="18"/>
          <w:u w:val="single"/>
        </w:rPr>
        <w:t>Objetivos</w:t>
      </w:r>
      <w:r w:rsidRPr="005F3EBF">
        <w:rPr>
          <w:i/>
          <w:iCs/>
          <w:sz w:val="18"/>
          <w:szCs w:val="18"/>
        </w:rPr>
        <w:t>:</w:t>
      </w:r>
      <w:r w:rsidRPr="005F3EBF">
        <w:rPr>
          <w:sz w:val="18"/>
          <w:szCs w:val="18"/>
        </w:rPr>
        <w:t xml:space="preserve"> são </w:t>
      </w:r>
      <w:proofErr w:type="spellStart"/>
      <w:r w:rsidRPr="005F3EBF">
        <w:rPr>
          <w:sz w:val="18"/>
          <w:szCs w:val="18"/>
        </w:rPr>
        <w:t>selecionados</w:t>
      </w:r>
      <w:proofErr w:type="spellEnd"/>
      <w:r w:rsidRPr="005F3EBF">
        <w:rPr>
          <w:sz w:val="18"/>
          <w:szCs w:val="18"/>
        </w:rPr>
        <w:t xml:space="preserve"> de entre os que constam dos referenciais de cada domínio, quando existam – disponíveis em </w:t>
      </w:r>
      <w:hyperlink r:id="rId12" w:history="1">
        <w:r w:rsidRPr="005F3EBF">
          <w:rPr>
            <w:rStyle w:val="Hiperligao"/>
            <w:sz w:val="18"/>
            <w:szCs w:val="18"/>
          </w:rPr>
          <w:t>https://cidadania.dge.mec.pt/documentos-referencia</w:t>
        </w:r>
      </w:hyperlink>
      <w:r w:rsidRPr="005F3EBF">
        <w:rPr>
          <w:sz w:val="18"/>
          <w:szCs w:val="18"/>
        </w:rPr>
        <w:t>.</w:t>
      </w:r>
    </w:p>
    <w:p w:rsidR="006D756C" w:rsidRPr="005F3EBF" w:rsidRDefault="005F3EBF" w:rsidP="005F3EBF">
      <w:pPr>
        <w:shd w:val="clear" w:color="auto" w:fill="D9D9D9"/>
        <w:rPr>
          <w:sz w:val="18"/>
          <w:szCs w:val="18"/>
        </w:rPr>
      </w:pPr>
      <w:r w:rsidRPr="005F3EBF">
        <w:rPr>
          <w:b/>
          <w:bCs/>
          <w:i/>
          <w:iCs/>
          <w:sz w:val="18"/>
          <w:szCs w:val="18"/>
        </w:rPr>
        <w:t>3</w:t>
      </w:r>
      <w:r w:rsidRPr="005F3EBF">
        <w:rPr>
          <w:i/>
          <w:iCs/>
          <w:sz w:val="18"/>
          <w:szCs w:val="18"/>
        </w:rPr>
        <w:t xml:space="preserve"> –</w:t>
      </w:r>
      <w:r w:rsidRPr="005F3EBF">
        <w:rPr>
          <w:sz w:val="18"/>
          <w:szCs w:val="18"/>
        </w:rPr>
        <w:t xml:space="preserve"> </w:t>
      </w:r>
      <w:r w:rsidRPr="005F3EBF">
        <w:rPr>
          <w:i/>
          <w:iCs/>
          <w:sz w:val="18"/>
          <w:szCs w:val="18"/>
          <w:u w:val="single"/>
        </w:rPr>
        <w:t>Aprendizagens essenciais</w:t>
      </w:r>
      <w:r w:rsidRPr="005F3EBF">
        <w:rPr>
          <w:sz w:val="18"/>
          <w:szCs w:val="18"/>
        </w:rPr>
        <w:t xml:space="preserve">: aquelas que estão definidas nas planificações das disciplinas; podem ser </w:t>
      </w:r>
      <w:r>
        <w:rPr>
          <w:sz w:val="18"/>
          <w:szCs w:val="18"/>
        </w:rPr>
        <w:t xml:space="preserve">os </w:t>
      </w:r>
      <w:r w:rsidRPr="005F3EBF">
        <w:rPr>
          <w:sz w:val="18"/>
          <w:szCs w:val="18"/>
        </w:rPr>
        <w:t xml:space="preserve">“objetivos” ou </w:t>
      </w:r>
      <w:r>
        <w:rPr>
          <w:sz w:val="18"/>
          <w:szCs w:val="18"/>
        </w:rPr>
        <w:t xml:space="preserve">as </w:t>
      </w:r>
      <w:r w:rsidRPr="005F3EBF">
        <w:rPr>
          <w:sz w:val="18"/>
          <w:szCs w:val="18"/>
        </w:rPr>
        <w:t>“metas de aprendizagem” (depende do nível</w:t>
      </w:r>
      <w:r>
        <w:rPr>
          <w:sz w:val="18"/>
          <w:szCs w:val="18"/>
        </w:rPr>
        <w:t xml:space="preserve"> de ensino</w:t>
      </w:r>
      <w:r w:rsidRPr="005F3EBF">
        <w:rPr>
          <w:sz w:val="18"/>
          <w:szCs w:val="18"/>
        </w:rPr>
        <w:t>/ano escolar).</w:t>
      </w:r>
    </w:p>
    <w:p w:rsidR="006D756C" w:rsidRDefault="006D756C"/>
    <w:p w:rsidR="00750843" w:rsidRDefault="00750843">
      <w:r>
        <w:t xml:space="preserve">Pedrógão Grande, ____ de </w:t>
      </w:r>
      <w:proofErr w:type="spellStart"/>
      <w:r>
        <w:t>dezembro</w:t>
      </w:r>
      <w:proofErr w:type="spellEnd"/>
      <w:r>
        <w:t xml:space="preserve"> de 20</w:t>
      </w:r>
      <w:r w:rsidR="008A147C">
        <w:t>20</w:t>
      </w:r>
      <w:r>
        <w:t>.</w:t>
      </w:r>
    </w:p>
    <w:p w:rsidR="006D756C" w:rsidRDefault="006D756C" w:rsidP="00750843"/>
    <w:p w:rsidR="00750843" w:rsidRDefault="00750843" w:rsidP="00750843">
      <w:proofErr w:type="gramStart"/>
      <w:r>
        <w:t>O(A</w:t>
      </w:r>
      <w:proofErr w:type="gramEnd"/>
      <w:r>
        <w:t xml:space="preserve">) </w:t>
      </w:r>
      <w:r w:rsidR="006D756C">
        <w:t xml:space="preserve">Educador(a)/ Professor(a) titular/ </w:t>
      </w:r>
      <w:proofErr w:type="spellStart"/>
      <w:r>
        <w:t>Diretor</w:t>
      </w:r>
      <w:proofErr w:type="spellEnd"/>
      <w:r>
        <w:t>(a) de Turma: ___________________________________</w:t>
      </w:r>
    </w:p>
    <w:sectPr w:rsidR="00750843" w:rsidSect="00E23698">
      <w:headerReference w:type="default" r:id="rId13"/>
      <w:footerReference w:type="default" r:id="rId14"/>
      <w:pgSz w:w="16838" w:h="11906" w:orient="landscape"/>
      <w:pgMar w:top="1134" w:right="820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C8D" w:rsidRDefault="003D6C8D" w:rsidP="006D756C">
      <w:pPr>
        <w:spacing w:after="0" w:line="240" w:lineRule="auto"/>
      </w:pPr>
      <w:r>
        <w:separator/>
      </w:r>
    </w:p>
  </w:endnote>
  <w:endnote w:type="continuationSeparator" w:id="0">
    <w:p w:rsidR="003D6C8D" w:rsidRDefault="003D6C8D" w:rsidP="006D7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56C" w:rsidRDefault="00F5478F">
    <w:pPr>
      <w:pStyle w:val="Rodap"/>
    </w:pPr>
    <w:r>
      <w:rPr>
        <w:noProof/>
        <w:lang w:eastAsia="pt-PT"/>
      </w:rPr>
      <mc:AlternateContent>
        <mc:Choice Requires="wpg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4519930</wp:posOffset>
              </wp:positionH>
              <wp:positionV relativeFrom="page">
                <wp:posOffset>7113270</wp:posOffset>
              </wp:positionV>
              <wp:extent cx="6172200" cy="274320"/>
              <wp:effectExtent l="0" t="7620" r="4445" b="3810"/>
              <wp:wrapNone/>
              <wp:docPr id="1" name="Grupo 1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72200" cy="274320"/>
                        <a:chOff x="0" y="0"/>
                        <a:chExt cx="61722" cy="2743"/>
                      </a:xfrm>
                    </wpg:grpSpPr>
                    <wps:wsp>
                      <wps:cNvPr id="2" name="Retângulo 165"/>
                      <wps:cNvSpPr>
                        <a:spLocks noChangeArrowheads="1"/>
                      </wps:cNvSpPr>
                      <wps:spPr bwMode="auto">
                        <a:xfrm>
                          <a:off x="2286" y="0"/>
                          <a:ext cx="59436" cy="2743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" name="Caixa de Texto 166"/>
                      <wps:cNvSpPr txBox="1">
                        <a:spLocks noChangeArrowheads="1"/>
                      </wps:cNvSpPr>
                      <wps:spPr bwMode="auto">
                        <a:xfrm>
                          <a:off x="0" y="95"/>
                          <a:ext cx="59436" cy="24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756C" w:rsidRDefault="006D756C">
                            <w:pPr>
                              <w:pStyle w:val="Rodap"/>
                              <w:jc w:val="right"/>
                            </w:pPr>
                            <w:r w:rsidRPr="006D3211">
                              <w:rPr>
                                <w:caps/>
                                <w:color w:val="4472C4"/>
                                <w:sz w:val="20"/>
                                <w:szCs w:val="20"/>
                              </w:rPr>
                              <w:t>ESTRATÉGIA DE EDUCAÇÃO PARA A CIDADANIA 2019/2020</w:t>
                            </w:r>
                            <w:r w:rsidRPr="006D3211">
                              <w:rPr>
                                <w:caps/>
                                <w:color w:val="808080"/>
                                <w:sz w:val="20"/>
                                <w:szCs w:val="20"/>
                              </w:rPr>
                              <w:t> | </w:t>
                            </w:r>
                            <w:r w:rsidRPr="006D3211">
                              <w:rPr>
                                <w:color w:val="808080"/>
                                <w:sz w:val="20"/>
                                <w:szCs w:val="20"/>
                              </w:rPr>
                              <w:t>BALANÇO DO 1º PERÍODO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164" o:spid="_x0000_s1027" style="position:absolute;margin-left:355.9pt;margin-top:560.1pt;width:486pt;height:21.6pt;z-index:251657216;mso-position-horizontal-relative:page;mso-position-vertical-relative:page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Mm8mgMAAKMKAAAOAAAAZHJzL2Uyb0RvYy54bWzMVu1u2zYU/T9g70Dwv6IPy7IlRCkS2woG&#10;pFuxdg9AS5REVCJVko6cFnuZvcpebJek7NhJ109sqH/I4tfVvefcc6TLF/u+Q/dUKiZ4jsOLACPK&#10;S1Ex3uT4jzeFt8RIacIr0glOc/xAFX5x9fNPl+OQ0Ui0oquoRBCEq2wcctxqPWS+r8qW9kRdiIFy&#10;WKyF7ImGoWz8SpIRovedHwVB4o9CVoMUJVUKZtduEV/Z+HVNS/1bXSuqUZdjyE3bq7TXrbn6V5ck&#10;ayQZWlZOaZBvyKInjMNDj6HWRBO0k+xZqJ6VUihR64tS9L6oa1ZSWwNUEwZPqrmVYjfYWppsbIYj&#10;TADtE5y+OWz56/0riVgF3GHESQ8U3crdIFCYxAaccWgy2HMrh9fDK+kqhNs7Ub5VsOw/XTfjxm1G&#10;2/GlqCAg2WlhwdnXsjchoGy0txw8HDmge41KmEzCRQTEYlTCWrSIZ9FEUtkCk8+Ole3m9ODjMZO8&#10;TzL3SJvmlJapCXpNPcKpvg/O1y0ZqGVJGagmOKMDnL9T/fdfvNl1BtO5w9RuPACqHJqIi1VLeEOv&#10;pRRjS0kFeYW2DJMwRHYHzEABF5+FN4qWCUbPEZ6n8QwWDvieAUWyQSp9S0WPzE2OJSjIckfu75R2&#10;mB62GCqV6FhVsK6zA9lsV51E9wTUVtifO9sNLXGzlkzgRbmtlqOzGB03kbgwMd3j3Az0ByRg1kyn&#10;WGl9SMMoDm6i1CuS5cKLi3jupYtg6QVhepMmQZzG6+JPk0EYZy2rKsrvGKcHmYfxl/E+GY4TqBU6&#10;GoGZaAFdaqv+VwgC+5sAPquyZxpsr2N9jpfHTSQzrG94BXWTTBPWuXv/PH+LGYBw+LewQIe7tnDt&#10;vRXVA7SIFEAhaAkMGm5aId9jNILZ5Vi92xFJMep+4dBmaRjHxh3tIJ4vQHNInq5sT1cILyFUjkst&#10;MXKDlXaeuhska1p4Vmih4eIatF8z2zgmQ5cXZG4GoMH/SYyzgxhXhO0Jqih6AwAaQSZPBIn0/kaA&#10;Dbn8/ytpArygy9S6gWtoY32nwoyd/R4d7KuFeVQQyb5KUkG6WW6WsRdHycaLg/Xauy5WsZcU4WK+&#10;nq1Xq3V4Likj1O+X1KeFNHmJ84MTIZ0ow3kQ4GWV8aO4RDKb/7gmoffb/fTqB2Qf5fnFtvFxy4DZ&#10;j9qF/oxZqMGYRfEps7DvcfgSstY3fbWZT63TsTWXx2/Lq38AAAD//wMAUEsDBBQABgAIAAAAIQCA&#10;qQFe4gAAAA4BAAAPAAAAZHJzL2Rvd25yZXYueG1sTI/BTsMwEETvSPyDtUjcqOMEQhXiVFUFnCok&#10;WqSqNzfeJlFjO4rdJP17Nic47sxo9k2+mkzLBux946wEsYiAoS2dbmwl4Wf/8bQE5oOyWrXOooQb&#10;elgV93e5yrQb7TcOu1AxKrE+UxLqELqMc1/WaJRfuA4teWfXGxXo7CuuezVSuWl5HEUpN6qx9KFW&#10;HW5qLC+7q5HwOapxnYj3YXs5b27H/cvXYStQyseHaf0GLOAU/sIw4xM6FMR0clerPWslvApB6IEM&#10;EUcxsDmSLhPSTrOWJs/Ai5z/n1H8AgAA//8DAFBLAQItABQABgAIAAAAIQC2gziS/gAAAOEBAAAT&#10;AAAAAAAAAAAAAAAAAAAAAABbQ29udGVudF9UeXBlc10ueG1sUEsBAi0AFAAGAAgAAAAhADj9If/W&#10;AAAAlAEAAAsAAAAAAAAAAAAAAAAALwEAAF9yZWxzLy5yZWxzUEsBAi0AFAAGAAgAAAAhALK8ybya&#10;AwAAowoAAA4AAAAAAAAAAAAAAAAALgIAAGRycy9lMm9Eb2MueG1sUEsBAi0AFAAGAAgAAAAhAICp&#10;AV7iAAAADgEAAA8AAAAAAAAAAAAAAAAA9AUAAGRycy9kb3ducmV2LnhtbFBLBQYAAAAABAAEAPMA&#10;AAADBwAAAAA=&#10;">
              <v:rect id="Retângulo 165" o:spid="_x0000_s1028" style="position:absolute;left:2286;width:59436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71vMMA&#10;AADaAAAADwAAAGRycy9kb3ducmV2LnhtbESPT2vCQBTE70K/w/KE3szGQGuJriKC2ENBtCHnR/bl&#10;D2bfptk1pv30bkHwOMzMb5jVZjStGKh3jWUF8ygGQVxY3XClIPvezz5AOI+ssbVMCn7JwWb9Mllh&#10;qu2NTzScfSUChF2KCmrvu1RKV9Rk0EW2Iw5eaXuDPsi+krrHW4CbViZx/C4NNhwWauxoV1NxOV+N&#10;gsXP32FfHrokG7Ijl5jnX/O3XKnX6bhdgvA0+mf40f7UChL4vxJugF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s71vMMAAADaAAAADwAAAAAAAAAAAAAAAACYAgAAZHJzL2Rv&#10;d25yZXYueG1sUEsFBgAAAAAEAAQA9QAAAIgDAAAAAA==&#10;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66" o:spid="_x0000_s1029" type="#_x0000_t202" style="position:absolute;top:95;width:59436;height:24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DVD8IA&#10;AADaAAAADwAAAGRycy9kb3ducmV2LnhtbESPUWvCMBSF34X9h3AHvmk6BzKqUWRusCdx6g+4NHdt&#10;Z3NTk7SN/nojDPZ4OOd8h7NcR9OInpyvLSt4mWYgiAuray4VnI6fkzcQPiBrbCyTgit5WK+eRkvM&#10;tR34m/pDKEWCsM9RQRVCm0vpi4oM+qltiZP3Y53BkKQrpXY4JLhp5CzL5tJgzWmhwpbeKyrOh84o&#10;2Pe6CN1s2N522SV2t4/dr4udUuPnuFmACBTDf/iv/aUVvMLjSroBcn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ANUPwgAAANoAAAAPAAAAAAAAAAAAAAAAAJgCAABkcnMvZG93&#10;bnJldi54bWxQSwUGAAAAAAQABAD1AAAAhwMAAAAA&#10;" filled="f" stroked="f" strokeweight=".5pt">
                <v:textbox style="mso-fit-shape-to-text:t" inset="0,,0">
                  <w:txbxContent>
                    <w:p w:rsidR="006D756C" w:rsidRDefault="006D756C">
                      <w:pPr>
                        <w:pStyle w:val="Rodap"/>
                        <w:jc w:val="right"/>
                      </w:pPr>
                      <w:r w:rsidRPr="006D3211">
                        <w:rPr>
                          <w:caps/>
                          <w:color w:val="4472C4"/>
                          <w:sz w:val="20"/>
                          <w:szCs w:val="20"/>
                        </w:rPr>
                        <w:t>ESTRATÉGIA DE EDUCAÇÃO PARA A CIDADANIA 2019/2020</w:t>
                      </w:r>
                      <w:r w:rsidRPr="006D3211">
                        <w:rPr>
                          <w:caps/>
                          <w:color w:val="808080"/>
                          <w:sz w:val="20"/>
                          <w:szCs w:val="20"/>
                        </w:rPr>
                        <w:t> | </w:t>
                      </w:r>
                      <w:r w:rsidRPr="006D3211">
                        <w:rPr>
                          <w:color w:val="808080"/>
                          <w:sz w:val="20"/>
                          <w:szCs w:val="20"/>
                        </w:rPr>
                        <w:t>BALANÇO DO 1º PERÍODO</w:t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C8D" w:rsidRDefault="003D6C8D" w:rsidP="006D756C">
      <w:pPr>
        <w:spacing w:after="0" w:line="240" w:lineRule="auto"/>
      </w:pPr>
      <w:r>
        <w:separator/>
      </w:r>
    </w:p>
  </w:footnote>
  <w:footnote w:type="continuationSeparator" w:id="0">
    <w:p w:rsidR="003D6C8D" w:rsidRDefault="003D6C8D" w:rsidP="006D75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56C" w:rsidRDefault="00F5478F">
    <w:pPr>
      <w:pStyle w:val="Cabealho"/>
    </w:pPr>
    <w:r>
      <w:rPr>
        <w:noProof/>
        <w:lang w:eastAsia="pt-PT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page">
                <wp:posOffset>10050780</wp:posOffset>
              </wp:positionH>
              <wp:positionV relativeFrom="page">
                <wp:posOffset>3332480</wp:posOffset>
              </wp:positionV>
              <wp:extent cx="762000" cy="895350"/>
              <wp:effectExtent l="0" t="0" r="0" b="0"/>
              <wp:wrapNone/>
              <wp:docPr id="4" name="Retângul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6D756C" w:rsidRPr="006D3211" w:rsidRDefault="00C17466">
                          <w:pPr>
                            <w:jc w:val="center"/>
                            <w:rPr>
                              <w:rFonts w:ascii="Calibri Light" w:eastAsia="Times New Roman" w:hAnsi="Calibri Light"/>
                              <w:sz w:val="72"/>
                              <w:szCs w:val="72"/>
                            </w:rPr>
                          </w:pPr>
                          <w:r w:rsidRPr="006D3211">
                            <w:rPr>
                              <w:rFonts w:eastAsia="Times New Roman"/>
                            </w:rPr>
                          </w:r>
                          <w:r w:rsidR="006D756C">
                            <w:instrText/>
                          </w:r>
                          <w:r w:rsidRPr="006D3211">
                            <w:rPr>
                              <w:rFonts w:eastAsia="Times New Roman"/>
                            </w:rPr>
                          </w:r>
                          <w:r w:rsidR="00B00AC8" w:rsidRPr="00B00AC8">
                            <w:rPr>
                              <w:rFonts w:ascii="Calibri Light" w:eastAsia="Times New Roman" w:hAnsi="Calibri Light"/>
                              <w:noProof/>
                              <w:sz w:val="48"/>
                              <w:szCs w:val="48"/>
                            </w:rPr>
                            <w:t>1</w:t>
                          </w:r>
                          <w:r w:rsidRPr="006D3211">
                            <w:rPr>
                              <w:rFonts w:ascii="Calibri Light" w:eastAsia="Times New Roman" w:hAnsi="Calibri Light"/>
                              <w:sz w:val="48"/>
                              <w:szCs w:val="48"/>
                            </w:rPr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2" o:spid="_x0000_s1026" style="position:absolute;margin-left:791.4pt;margin-top:262.4pt;width:60pt;height:70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qSzCAIAAOYDAAAOAAAAZHJzL2Uyb0RvYy54bWysU9uO0zAQfUfiHyy/07Sl3UvUdLXqqghp&#10;gRXLfoDjOImF4zFjt0n5HH6FH2PsdEtZ3hB5sDye8ck5Z8arm6EzbK/Qa7AFn02mnCkrodK2KfjT&#10;l+2bK858ELYSBqwq+EF5frN+/WrVu1zNoQVTKWQEYn3eu4K3Ibg8y7xsVSf8BJyylKwBOxEoxCar&#10;UPSE3plsPp1eZD1g5RCk8p5O78YkXyf8ulYyfKprrwIzBSduIa2Y1jKu2Xol8gaFa7U80hD/wKIT&#10;2tJPT1B3Igi2Q/0XVKclgoc6TCR0GdS1lippIDWz6Qs1j61wKmkhc7w72eT/H6z8uH9ApquCLziz&#10;oqMWfVbh5w/b7AywefSndz6nskf3gFGhd/cgv3pmYdMK26hbROhbJSpiNYv12R8XYuDpKiv7D1AR&#10;vNgFSFYNNXYRkExgQ+rI4dQRNQQm6fDygppMfZOUurpevl2mjmUif77s0Id3CjoWNwVHangCF/t7&#10;HyIZkT+XJPJgdLXVxqQAm3JjkO0FDcc2fYk/aTwvMzYWW4jXRsR4klRGYaNBYSiHo1clVAfSizAO&#10;Gz0O2rSA3znradAK7r/tBCrOzHtLnl3PFos4mSlYLC/nFOB5pjzPCCsJquCBs3G7CeM07xzqpqU/&#10;zZJ+C7fkc62TB7EHI6sjbxqmZM1x8OO0nsep6vfzXP8CAAD//wMAUEsDBBQABgAIAAAAIQAyVUtE&#10;3wAAAA0BAAAPAAAAZHJzL2Rvd25yZXYueG1sTI9BT8MwDIXvSPyHyEjcWEJZSylNJ4S0E3BgQ+Lq&#10;NVlb0TilSbfy73FPcPOzn56/V25m14uTHUPnScPtSoGwVHvTUaPhY7+9yUGEiGSw92Q1/NgAm+ry&#10;osTC+DO929MuNoJDKBSooY1xKKQMdWsdhpUfLPHt6EeHkeXYSDPimcNdLxOlMumwI/7Q4mCfW1t/&#10;7SanAbO1+X473r3uX6YMH5pZbdNPpfX11fz0CCLaOf6ZYcFndKiY6eAnMkH0rNM8YfaoIU3WPCyW&#10;e7WsDhqyLM1BVqX836L6BQAA//8DAFBLAQItABQABgAIAAAAIQC2gziS/gAAAOEBAAATAAAAAAAA&#10;AAAAAAAAAAAAAABbQ29udGVudF9UeXBlc10ueG1sUEsBAi0AFAAGAAgAAAAhADj9If/WAAAAlAEA&#10;AAsAAAAAAAAAAAAAAAAALwEAAF9yZWxzLy5yZWxzUEsBAi0AFAAGAAgAAAAhAKEKpLMIAgAA5gMA&#10;AA4AAAAAAAAAAAAAAAAALgIAAGRycy9lMm9Eb2MueG1sUEsBAi0AFAAGAAgAAAAhADJVS0TfAAAA&#10;DQEAAA8AAAAAAAAAAAAAAAAAYgQAAGRycy9kb3ducmV2LnhtbFBLBQYAAAAABAAEAPMAAABuBQAA&#10;AAA=&#10;" o:allowincell="f" stroked="f">
              <v:textbox>
                <w:txbxContent>
                  <w:p w:rsidR="006D756C" w:rsidRPr="006D3211" w:rsidRDefault="00C17466">
                    <w:pPr>
                      <w:jc w:val="center"/>
                      <w:rPr>
                        <w:rFonts w:ascii="Calibri Light" w:eastAsia="Times New Roman" w:hAnsi="Calibri Light"/>
                        <w:sz w:val="72"/>
                        <w:szCs w:val="72"/>
                      </w:rPr>
                    </w:pPr>
                    <w:r w:rsidRPr="006D3211">
                      <w:rPr>
                        <w:rFonts w:eastAsia="Times New Roman"/>
                      </w:rPr>
                    </w:r>
                    <w:r w:rsidR="006D756C">
                      <w:instrText/>
                    </w:r>
                    <w:r w:rsidRPr="006D3211">
                      <w:rPr>
                        <w:rFonts w:eastAsia="Times New Roman"/>
                      </w:rPr>
                    </w:r>
                    <w:r w:rsidR="00B00AC8" w:rsidRPr="00B00AC8">
                      <w:rPr>
                        <w:rFonts w:ascii="Calibri Light" w:eastAsia="Times New Roman" w:hAnsi="Calibri Light"/>
                        <w:noProof/>
                        <w:sz w:val="48"/>
                        <w:szCs w:val="48"/>
                      </w:rPr>
                      <w:t>1</w:t>
                    </w:r>
                    <w:r w:rsidRPr="006D3211">
                      <w:rPr>
                        <w:rFonts w:ascii="Calibri Light" w:eastAsia="Times New Roman" w:hAnsi="Calibri Light"/>
                        <w:sz w:val="48"/>
                        <w:szCs w:val="48"/>
                      </w:rPr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FD6162"/>
    <w:multiLevelType w:val="hybridMultilevel"/>
    <w:tmpl w:val="2C2E520E"/>
    <w:lvl w:ilvl="0" w:tplc="3E104CF0">
      <w:start w:val="1"/>
      <w:numFmt w:val="decimal"/>
      <w:lvlText w:val="%1-"/>
      <w:lvlJc w:val="left"/>
      <w:pPr>
        <w:ind w:left="644" w:hanging="360"/>
      </w:pPr>
      <w:rPr>
        <w:rFonts w:hint="default"/>
        <w:b/>
        <w:bCs/>
        <w:sz w:val="18"/>
        <w:szCs w:val="18"/>
      </w:rPr>
    </w:lvl>
    <w:lvl w:ilvl="1" w:tplc="08160019" w:tentative="1">
      <w:start w:val="1"/>
      <w:numFmt w:val="lowerLetter"/>
      <w:lvlText w:val="%2."/>
      <w:lvlJc w:val="left"/>
      <w:pPr>
        <w:ind w:left="1364" w:hanging="360"/>
      </w:pPr>
    </w:lvl>
    <w:lvl w:ilvl="2" w:tplc="0816001B" w:tentative="1">
      <w:start w:val="1"/>
      <w:numFmt w:val="lowerRoman"/>
      <w:lvlText w:val="%3."/>
      <w:lvlJc w:val="right"/>
      <w:pPr>
        <w:ind w:left="2084" w:hanging="180"/>
      </w:pPr>
    </w:lvl>
    <w:lvl w:ilvl="3" w:tplc="0816000F" w:tentative="1">
      <w:start w:val="1"/>
      <w:numFmt w:val="decimal"/>
      <w:lvlText w:val="%4."/>
      <w:lvlJc w:val="left"/>
      <w:pPr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8A1"/>
    <w:rsid w:val="000157AC"/>
    <w:rsid w:val="00041004"/>
    <w:rsid w:val="00063691"/>
    <w:rsid w:val="00072E9B"/>
    <w:rsid w:val="0018587F"/>
    <w:rsid w:val="001962C9"/>
    <w:rsid w:val="001A45AA"/>
    <w:rsid w:val="001C6508"/>
    <w:rsid w:val="001F4A8A"/>
    <w:rsid w:val="00213859"/>
    <w:rsid w:val="00261BF6"/>
    <w:rsid w:val="00267389"/>
    <w:rsid w:val="002C0CDD"/>
    <w:rsid w:val="002F07AF"/>
    <w:rsid w:val="00305368"/>
    <w:rsid w:val="0030797D"/>
    <w:rsid w:val="0031296F"/>
    <w:rsid w:val="00326CF0"/>
    <w:rsid w:val="0036047C"/>
    <w:rsid w:val="003D6C8D"/>
    <w:rsid w:val="0040162E"/>
    <w:rsid w:val="004470DF"/>
    <w:rsid w:val="004D4045"/>
    <w:rsid w:val="0052158F"/>
    <w:rsid w:val="00564A26"/>
    <w:rsid w:val="005650E0"/>
    <w:rsid w:val="005B36DF"/>
    <w:rsid w:val="005F3EBF"/>
    <w:rsid w:val="00672301"/>
    <w:rsid w:val="00672EA6"/>
    <w:rsid w:val="006D3211"/>
    <w:rsid w:val="006D756C"/>
    <w:rsid w:val="00750843"/>
    <w:rsid w:val="00772276"/>
    <w:rsid w:val="007A1ED7"/>
    <w:rsid w:val="007E7F54"/>
    <w:rsid w:val="008A147C"/>
    <w:rsid w:val="008B3F08"/>
    <w:rsid w:val="008B4FF6"/>
    <w:rsid w:val="00903533"/>
    <w:rsid w:val="00914E25"/>
    <w:rsid w:val="00925746"/>
    <w:rsid w:val="0092648F"/>
    <w:rsid w:val="00926538"/>
    <w:rsid w:val="00974BD3"/>
    <w:rsid w:val="009852F5"/>
    <w:rsid w:val="009B53D0"/>
    <w:rsid w:val="009D1BB3"/>
    <w:rsid w:val="009D34C6"/>
    <w:rsid w:val="00A01D49"/>
    <w:rsid w:val="00A02C3D"/>
    <w:rsid w:val="00A02C3F"/>
    <w:rsid w:val="00A13FB4"/>
    <w:rsid w:val="00A83450"/>
    <w:rsid w:val="00B00AC8"/>
    <w:rsid w:val="00B06507"/>
    <w:rsid w:val="00B167B6"/>
    <w:rsid w:val="00B469A5"/>
    <w:rsid w:val="00B91A74"/>
    <w:rsid w:val="00BC62CD"/>
    <w:rsid w:val="00C17466"/>
    <w:rsid w:val="00C32CF7"/>
    <w:rsid w:val="00C65221"/>
    <w:rsid w:val="00C712E8"/>
    <w:rsid w:val="00D01425"/>
    <w:rsid w:val="00D05154"/>
    <w:rsid w:val="00D300FB"/>
    <w:rsid w:val="00DE716C"/>
    <w:rsid w:val="00E00536"/>
    <w:rsid w:val="00E21711"/>
    <w:rsid w:val="00E23698"/>
    <w:rsid w:val="00E512A5"/>
    <w:rsid w:val="00E636A3"/>
    <w:rsid w:val="00E667E9"/>
    <w:rsid w:val="00EA3E7B"/>
    <w:rsid w:val="00EF5095"/>
    <w:rsid w:val="00F13F78"/>
    <w:rsid w:val="00F308A1"/>
    <w:rsid w:val="00F43476"/>
    <w:rsid w:val="00F5478F"/>
    <w:rsid w:val="00FE3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F08"/>
    <w:pPr>
      <w:spacing w:after="160" w:line="259" w:lineRule="auto"/>
    </w:pPr>
    <w:rPr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2F07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5B36DF"/>
    <w:pPr>
      <w:ind w:left="720"/>
      <w:contextualSpacing/>
    </w:pPr>
  </w:style>
  <w:style w:type="paragraph" w:styleId="Cabealho">
    <w:name w:val="header"/>
    <w:basedOn w:val="Normal"/>
    <w:link w:val="CabealhoCarcter"/>
    <w:uiPriority w:val="99"/>
    <w:unhideWhenUsed/>
    <w:rsid w:val="006D75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6D756C"/>
  </w:style>
  <w:style w:type="paragraph" w:styleId="Rodap">
    <w:name w:val="footer"/>
    <w:basedOn w:val="Normal"/>
    <w:link w:val="RodapCarcter"/>
    <w:uiPriority w:val="99"/>
    <w:unhideWhenUsed/>
    <w:rsid w:val="006D75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6D756C"/>
  </w:style>
  <w:style w:type="character" w:styleId="Hiperligao">
    <w:name w:val="Hyperlink"/>
    <w:basedOn w:val="Tipodeletrapredefinidodopargrafo"/>
    <w:uiPriority w:val="99"/>
    <w:semiHidden/>
    <w:unhideWhenUsed/>
    <w:rsid w:val="00E636A3"/>
    <w:rPr>
      <w:color w:val="0000FF"/>
      <w:u w:val="single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6D3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6D32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F08"/>
    <w:pPr>
      <w:spacing w:after="160" w:line="259" w:lineRule="auto"/>
    </w:pPr>
    <w:rPr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2F07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5B36DF"/>
    <w:pPr>
      <w:ind w:left="720"/>
      <w:contextualSpacing/>
    </w:pPr>
  </w:style>
  <w:style w:type="paragraph" w:styleId="Cabealho">
    <w:name w:val="header"/>
    <w:basedOn w:val="Normal"/>
    <w:link w:val="CabealhoCarcter"/>
    <w:uiPriority w:val="99"/>
    <w:unhideWhenUsed/>
    <w:rsid w:val="006D75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6D756C"/>
  </w:style>
  <w:style w:type="paragraph" w:styleId="Rodap">
    <w:name w:val="footer"/>
    <w:basedOn w:val="Normal"/>
    <w:link w:val="RodapCarcter"/>
    <w:uiPriority w:val="99"/>
    <w:unhideWhenUsed/>
    <w:rsid w:val="006D75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6D756C"/>
  </w:style>
  <w:style w:type="character" w:styleId="Hiperligao">
    <w:name w:val="Hyperlink"/>
    <w:basedOn w:val="Tipodeletrapredefinidodopargrafo"/>
    <w:uiPriority w:val="99"/>
    <w:semiHidden/>
    <w:unhideWhenUsed/>
    <w:rsid w:val="00E636A3"/>
    <w:rPr>
      <w:color w:val="0000FF"/>
      <w:u w:val="single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6D3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6D32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about:blan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9E6D3-04E3-4034-8BF5-DB7ABF8B4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582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ESTRATÉGIA DE EDUCAÇÃO PARA A CIDADANIA 2019/2020</vt:lpstr>
    </vt:vector>
  </TitlesOfParts>
  <Company/>
  <LinksUpToDate>false</LinksUpToDate>
  <CharactersWithSpaces>3719</CharactersWithSpaces>
  <SharedDoc>false</SharedDoc>
  <HLinks>
    <vt:vector size="6" baseType="variant">
      <vt:variant>
        <vt:i4>6815845</vt:i4>
      </vt:variant>
      <vt:variant>
        <vt:i4>0</vt:i4>
      </vt:variant>
      <vt:variant>
        <vt:i4>0</vt:i4>
      </vt:variant>
      <vt:variant>
        <vt:i4>5</vt:i4>
      </vt:variant>
      <vt:variant>
        <vt:lpwstr>https://cidadania.dge.mec.pt/documentos-referencia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ESTRATÉGIA DE EDUCAÇÃO PARA A CIDADANIA 2019/2020</dc:title>
  <dc:subject>BALANÇO DO 1º PERÍODO</dc:subject>
  <dc:creator>João Pires</dc:creator>
  <cp:lastModifiedBy>Américo Lourenço Silva</cp:lastModifiedBy>
  <cp:revision>7</cp:revision>
  <dcterms:created xsi:type="dcterms:W3CDTF">2020-12-19T17:23:00Z</dcterms:created>
  <dcterms:modified xsi:type="dcterms:W3CDTF">2020-12-19T17:47:00Z</dcterms:modified>
</cp:coreProperties>
</file>