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3E920E" w14:textId="77777777" w:rsidR="005A5B54" w:rsidRDefault="005A5B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</w:p>
    <w:tbl>
      <w:tblPr>
        <w:tblStyle w:val="a"/>
        <w:tblpPr w:leftFromText="141" w:rightFromText="141" w:vertAnchor="text" w:tblpX="61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5A5B54" w14:paraId="3174DD0A" w14:textId="77777777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75F7AD" w14:textId="77777777" w:rsidR="005A5B54" w:rsidRDefault="00BC53C2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</w:rPr>
              <w:drawing>
                <wp:inline distT="0" distB="0" distL="0" distR="0" wp14:anchorId="5863BF24" wp14:editId="05A89ABB">
                  <wp:extent cx="1628775" cy="723900"/>
                  <wp:effectExtent l="0" t="0" r="0" b="0"/>
                  <wp:docPr id="402" name="image1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 novo EducaçãoJPE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ABAAD3" w14:textId="77777777" w:rsidR="005A5B54" w:rsidRDefault="005A5B54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14:paraId="47C5279C" w14:textId="77777777" w:rsidR="005A5B54" w:rsidRDefault="00BC53C2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14:paraId="718D6608" w14:textId="77777777" w:rsidR="005A5B54" w:rsidRDefault="00BC53C2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0435B" w14:textId="77777777" w:rsidR="005A5B54" w:rsidRDefault="00BC53C2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 wp14:anchorId="30449DEC" wp14:editId="536B4418">
                  <wp:extent cx="1466850" cy="733425"/>
                  <wp:effectExtent l="0" t="0" r="0" b="0"/>
                  <wp:docPr id="403" name="image2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es_FundoBranco_semAssinatura_Lev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0A072" w14:textId="77777777" w:rsidR="005A5B54" w:rsidRDefault="005A5B54">
      <w:pPr>
        <w:spacing w:after="0" w:line="240" w:lineRule="auto"/>
        <w:jc w:val="center"/>
        <w:rPr>
          <w:b/>
          <w:sz w:val="28"/>
          <w:szCs w:val="28"/>
        </w:rPr>
      </w:pPr>
    </w:p>
    <w:p w14:paraId="0F283120" w14:textId="3B5F8183" w:rsidR="005A5B54" w:rsidRDefault="00BC53C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1 período</w:t>
      </w:r>
    </w:p>
    <w:p w14:paraId="13F147E8" w14:textId="26867D90" w:rsidR="005A5B54" w:rsidRDefault="00BC53C2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 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A</w:t>
      </w:r>
    </w:p>
    <w:tbl>
      <w:tblPr>
        <w:tblStyle w:val="a0"/>
        <w:tblW w:w="15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2391"/>
        <w:gridCol w:w="2428"/>
        <w:gridCol w:w="2392"/>
        <w:gridCol w:w="2401"/>
        <w:gridCol w:w="2665"/>
        <w:gridCol w:w="1473"/>
      </w:tblGrid>
      <w:tr w:rsidR="005A5B54" w14:paraId="5B059C4D" w14:textId="77777777">
        <w:trPr>
          <w:trHeight w:val="839"/>
          <w:tblHeader/>
        </w:trPr>
        <w:tc>
          <w:tcPr>
            <w:tcW w:w="1637" w:type="dxa"/>
            <w:vAlign w:val="center"/>
          </w:tcPr>
          <w:p w14:paraId="2A605A5C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91" w:type="dxa"/>
            <w:vAlign w:val="center"/>
          </w:tcPr>
          <w:p w14:paraId="4D775569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Identificação do(s) objetivo(s)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8" w:type="dxa"/>
            <w:vAlign w:val="center"/>
          </w:tcPr>
          <w:p w14:paraId="76147CC0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Atividades/projetos</w:t>
            </w:r>
          </w:p>
        </w:tc>
        <w:tc>
          <w:tcPr>
            <w:tcW w:w="2392" w:type="dxa"/>
            <w:vAlign w:val="center"/>
          </w:tcPr>
          <w:p w14:paraId="0B02C944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Disciplina(s)/ Área(s) envolvida(s)</w:t>
            </w:r>
          </w:p>
        </w:tc>
        <w:tc>
          <w:tcPr>
            <w:tcW w:w="2401" w:type="dxa"/>
            <w:vAlign w:val="center"/>
          </w:tcPr>
          <w:p w14:paraId="04EFDE65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5" w:type="dxa"/>
            <w:vAlign w:val="center"/>
          </w:tcPr>
          <w:p w14:paraId="01336E03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14:paraId="2D1007BD" w14:textId="77777777" w:rsidR="005A5B54" w:rsidRDefault="00BC5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5A5B54" w14:paraId="1A3B66F4" w14:textId="77777777">
        <w:trPr>
          <w:trHeight w:val="920"/>
        </w:trPr>
        <w:tc>
          <w:tcPr>
            <w:tcW w:w="1637" w:type="dxa"/>
          </w:tcPr>
          <w:p w14:paraId="014A159F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Interculturalidade</w:t>
            </w:r>
          </w:p>
        </w:tc>
        <w:tc>
          <w:tcPr>
            <w:tcW w:w="2391" w:type="dxa"/>
          </w:tcPr>
          <w:p w14:paraId="122C3641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a diversidade de crenças e valores em função de fatores históricos, geográficos e culturais.</w:t>
            </w:r>
          </w:p>
          <w:p w14:paraId="452A05A6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Reconhecer e aceitar a diversidade de situações, gostos e preferências entre os seus colegas.</w:t>
            </w:r>
          </w:p>
          <w:p w14:paraId="782792D2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Saber respeitar o outro independentemente das suas caraterísticas físicas ou outras</w:t>
            </w:r>
          </w:p>
        </w:tc>
        <w:tc>
          <w:tcPr>
            <w:tcW w:w="2428" w:type="dxa"/>
          </w:tcPr>
          <w:p w14:paraId="21387ED2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Leitura de textos.</w:t>
            </w:r>
          </w:p>
          <w:p w14:paraId="0F6613EF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Realização de trabalhos escritos e debate sobre o tema.</w:t>
            </w:r>
          </w:p>
          <w:p w14:paraId="5A1782E7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vídeos.</w:t>
            </w:r>
          </w:p>
        </w:tc>
        <w:tc>
          <w:tcPr>
            <w:tcW w:w="2392" w:type="dxa"/>
          </w:tcPr>
          <w:p w14:paraId="5305B1E8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86F0E4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D42BF9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INGLÊS</w:t>
            </w:r>
          </w:p>
        </w:tc>
        <w:tc>
          <w:tcPr>
            <w:tcW w:w="2401" w:type="dxa"/>
          </w:tcPr>
          <w:p w14:paraId="09A7E4CC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Reconhecer elementos constitutivos da sua própria cultura e da(s) cultura(s) de língua estrangeira: diferentes aspetos de si próprio, identificar pessoas, lugares e aspetos que são importantes para si e para a sua cultura.</w:t>
            </w:r>
          </w:p>
          <w:p w14:paraId="09012AF9" w14:textId="77777777" w:rsidR="005A5B54" w:rsidRDefault="00BC53C2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espaços de realidades culturais diferentes (a comunidade dos outros).</w:t>
            </w:r>
          </w:p>
          <w:p w14:paraId="0CDA432A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Localizar no mapa alguns países de expressão inglesa.</w:t>
            </w:r>
          </w:p>
          <w:p w14:paraId="2C4F5848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Associar capitais e algumas cidades desses países estudados.</w:t>
            </w:r>
          </w:p>
          <w:p w14:paraId="7AFA9A92" w14:textId="77777777" w:rsidR="005A5B54" w:rsidRDefault="00BC53C2" w:rsidP="00B40ED3">
            <w:pPr>
              <w:spacing w:before="240"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Reconhecer aspetos culturais de países de expressão inglesa, tais como bandeiras e símbolos nacionais.</w:t>
            </w:r>
          </w:p>
        </w:tc>
        <w:tc>
          <w:tcPr>
            <w:tcW w:w="2665" w:type="dxa"/>
          </w:tcPr>
          <w:p w14:paraId="7B08B9C3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8CB6F3E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F776BAC" w14:textId="77777777" w:rsidR="005A5B54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6A90A2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 longo do ano</w:t>
            </w:r>
          </w:p>
        </w:tc>
      </w:tr>
      <w:tr w:rsidR="005A5B54" w14:paraId="7D4AEEB5" w14:textId="77777777">
        <w:trPr>
          <w:trHeight w:val="920"/>
        </w:trPr>
        <w:tc>
          <w:tcPr>
            <w:tcW w:w="1637" w:type="dxa"/>
          </w:tcPr>
          <w:p w14:paraId="73E958C8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Literacia financeira e educação para o consumo</w:t>
            </w:r>
          </w:p>
        </w:tc>
        <w:tc>
          <w:tcPr>
            <w:tcW w:w="2391" w:type="dxa"/>
          </w:tcPr>
          <w:p w14:paraId="59FFEF0F" w14:textId="77777777" w:rsidR="005A5B54" w:rsidRDefault="00BC53C2" w:rsidP="00B40ED3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Aquisição e desenvolvimento de conhecimentos e capacidades para as decisões que, no presente e no futuro, tenham de tomar sobre as suas finanças pessoais, habilitando-os como consumidores.</w:t>
            </w:r>
          </w:p>
        </w:tc>
        <w:tc>
          <w:tcPr>
            <w:tcW w:w="2428" w:type="dxa"/>
          </w:tcPr>
          <w:p w14:paraId="4A82FCC6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Ação de literacia financeira “Gestão do Orçamento”</w:t>
            </w:r>
          </w:p>
        </w:tc>
        <w:tc>
          <w:tcPr>
            <w:tcW w:w="2392" w:type="dxa"/>
          </w:tcPr>
          <w:p w14:paraId="1E28081B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Matemática</w:t>
            </w:r>
          </w:p>
        </w:tc>
        <w:tc>
          <w:tcPr>
            <w:tcW w:w="2401" w:type="dxa"/>
          </w:tcPr>
          <w:p w14:paraId="00CBB4ED" w14:textId="77777777" w:rsidR="005A5B54" w:rsidRDefault="00BC53C2" w:rsidP="00B40ED3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Distinguir necessidades e desejos.</w:t>
            </w:r>
          </w:p>
          <w:p w14:paraId="21E895A8" w14:textId="77777777" w:rsidR="005A5B54" w:rsidRDefault="00BC53C2" w:rsidP="00B40ED3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Distinguir despesas e rendimentos.</w:t>
            </w:r>
          </w:p>
          <w:p w14:paraId="72C2124A" w14:textId="77777777" w:rsidR="005A5B54" w:rsidRDefault="00BC53C2" w:rsidP="00B40ED3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Elaboração de um orçamento </w:t>
            </w:r>
          </w:p>
        </w:tc>
        <w:tc>
          <w:tcPr>
            <w:tcW w:w="2665" w:type="dxa"/>
          </w:tcPr>
          <w:p w14:paraId="1A44986F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</w:p>
        </w:tc>
        <w:tc>
          <w:tcPr>
            <w:tcW w:w="1473" w:type="dxa"/>
          </w:tcPr>
          <w:p w14:paraId="549899A3" w14:textId="77777777" w:rsidR="005A5B54" w:rsidRDefault="00BC53C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1º P</w:t>
            </w:r>
          </w:p>
        </w:tc>
      </w:tr>
      <w:tr w:rsidR="005A5B54" w14:paraId="33D7F14F" w14:textId="77777777">
        <w:trPr>
          <w:trHeight w:val="920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4968E" w14:textId="77777777" w:rsidR="005A5B54" w:rsidRPr="00B40ED3" w:rsidRDefault="00BC53C2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Saúde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00A8B8" w14:textId="77777777" w:rsidR="005A5B54" w:rsidRPr="00B40ED3" w:rsidRDefault="00BC53C2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t>Promover o bem-estar e a saúde individual e coletiva.</w:t>
            </w:r>
          </w:p>
          <w:p w14:paraId="01555A3D" w14:textId="77777777" w:rsidR="005A5B54" w:rsidRDefault="00BC53C2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-Promover o gosto pela prática regular de atividade física.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737CE6" w14:textId="77777777" w:rsidR="005A5B54" w:rsidRPr="00B40ED3" w:rsidRDefault="00BC53C2">
            <w:pPr>
              <w:spacing w:before="240" w:after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Aplicação da bateria de testes da Plataforma </w:t>
            </w:r>
            <w:proofErr w:type="spellStart"/>
            <w:r w:rsidRPr="00B40ED3">
              <w:rPr>
                <w:rFonts w:ascii="Calibri" w:eastAsia="Calibri" w:hAnsi="Calibri" w:cs="Calibri"/>
                <w:sz w:val="22"/>
                <w:szCs w:val="22"/>
              </w:rPr>
              <w:t>Fitescola</w:t>
            </w:r>
            <w:proofErr w:type="spellEnd"/>
            <w:r w:rsidRPr="00B40ED3">
              <w:rPr>
                <w:rFonts w:ascii="Calibri" w:eastAsia="Calibri" w:hAnsi="Calibri" w:cs="Calibri"/>
                <w:sz w:val="22"/>
                <w:szCs w:val="22"/>
              </w:rPr>
              <w:t>®</w:t>
            </w:r>
          </w:p>
          <w:p w14:paraId="638B59DF" w14:textId="77777777" w:rsidR="005A5B54" w:rsidRDefault="00BC53C2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 Desenvolvimento das A.E. da disciplina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EDF.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03AEE7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Educação</w:t>
            </w:r>
          </w:p>
          <w:p w14:paraId="4C59CD87" w14:textId="77777777" w:rsidR="005A5B54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Física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E8664" w14:textId="77777777" w:rsidR="005A5B54" w:rsidRPr="00B40ED3" w:rsidRDefault="00BC53C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-Conhecer os processos fundamentais das adaptações morfológicas, funcionais e psicológicas, que lhe permite compreender os diversos fatores da aptidão física.</w:t>
            </w:r>
          </w:p>
          <w:p w14:paraId="0FE675B6" w14:textId="77777777" w:rsidR="005A5B54" w:rsidRPr="00B40ED3" w:rsidRDefault="00BC53C2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-Saúde (promoção da saúde, saúde pública, alimentação, exercício físico).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3E7041" w14:textId="77777777" w:rsidR="005A5B54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653CBD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Ao longo do ano letivo</w:t>
            </w:r>
          </w:p>
        </w:tc>
      </w:tr>
      <w:tr w:rsidR="005A5B54" w14:paraId="0A5599D9" w14:textId="77777777">
        <w:trPr>
          <w:trHeight w:val="920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12495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b/>
                <w:sz w:val="22"/>
                <w:szCs w:val="22"/>
              </w:rPr>
              <w:t>Segurança Rodoviária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573E0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-Identificar comportamentos adequados e inadequados e adotar comportamentos seguros, enquanto condutor;</w:t>
            </w:r>
          </w:p>
          <w:p w14:paraId="286B02B6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-Analisar criticamente o ambiente rodoviário e adotar atitudes e comportamentos sociais e cívicos adequados.</w:t>
            </w:r>
          </w:p>
          <w:p w14:paraId="2C53CBA5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lastRenderedPageBreak/>
              <w:t>-Identificar os sinais de trânsito luminosos, verticais e horizontais de maior interesse para o condutor.</w:t>
            </w:r>
          </w:p>
          <w:p w14:paraId="25B85661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-Conhecer as regras de condução de bicicletas.</w:t>
            </w:r>
          </w:p>
          <w:p w14:paraId="2BD68E1F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-Compreender a importância da manutenção dos veículos.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70EA8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-Treinos do grupo-equipa DE Sobre Rodas - Desporto Escolar;</w:t>
            </w:r>
          </w:p>
          <w:p w14:paraId="4C9A233D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-Passeios de bicicleta em ambiente rodoviário.</w:t>
            </w:r>
          </w:p>
          <w:p w14:paraId="5046BDB1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803AC" w14:textId="77777777" w:rsidR="005A5B54" w:rsidRPr="00B40ED3" w:rsidRDefault="00BC53C2" w:rsidP="00B40ED3">
            <w:pPr>
              <w:spacing w:before="140" w:after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Educação Física / Clube de Desporto Escolar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1A532" w14:textId="77777777" w:rsidR="005A5B54" w:rsidRPr="00B40ED3" w:rsidRDefault="00BC53C2" w:rsidP="00B40ED3">
            <w:pPr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 xml:space="preserve">-O aluno desenvolve e aprofunda o seu conhecimento sobre o ambiente rodoviário, estabelecendo com os outros e com o meio envolvente um sistema de interações, enquanto condutor. Na medida em que se autonomiza, assume a condução como um ato de </w:t>
            </w:r>
            <w:r w:rsidRPr="00B40ED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responsabilidade individual e coletiva que aconselha uma atitude moderada e defensiva.</w:t>
            </w:r>
          </w:p>
          <w:p w14:paraId="528B1C1F" w14:textId="77777777" w:rsidR="005A5B54" w:rsidRPr="00B40ED3" w:rsidRDefault="00BC53C2" w:rsidP="00B40ED3">
            <w:pPr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-O aluno desenvolve e aprofunda o seu conhecimento sobre o ambiente rodoviário e assume-se como elemento integrante do sistema, aprendendo a conviver e a partilhar o espaço público com segurança, responsabilidade e respeito.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2AA80" w14:textId="77777777" w:rsidR="005A5B54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3D726" w14:textId="77777777" w:rsidR="005A5B54" w:rsidRPr="00B40ED3" w:rsidRDefault="00BC53C2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rFonts w:ascii="Calibri" w:eastAsia="Calibri" w:hAnsi="Calibri" w:cs="Calibri"/>
                <w:sz w:val="22"/>
                <w:szCs w:val="22"/>
              </w:rPr>
              <w:t>Ao longo do ano letivo</w:t>
            </w:r>
          </w:p>
          <w:p w14:paraId="4431C72A" w14:textId="77777777" w:rsidR="005A5B54" w:rsidRPr="00B40ED3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B26190" w14:textId="77777777" w:rsidR="005A5B54" w:rsidRPr="00B40ED3" w:rsidRDefault="005A5B54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5B54" w14:paraId="740FF4A6" w14:textId="77777777">
        <w:trPr>
          <w:trHeight w:val="920"/>
        </w:trPr>
        <w:tc>
          <w:tcPr>
            <w:tcW w:w="1637" w:type="dxa"/>
          </w:tcPr>
          <w:p w14:paraId="10FBC6B8" w14:textId="1DDAC9FB" w:rsidR="005A5B54" w:rsidRPr="00B40ED3" w:rsidRDefault="00FC5ED8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b/>
                <w:sz w:val="22"/>
                <w:szCs w:val="22"/>
              </w:rPr>
              <w:t>Desenvolvimento Sustentável</w:t>
            </w:r>
          </w:p>
        </w:tc>
        <w:tc>
          <w:tcPr>
            <w:tcW w:w="2391" w:type="dxa"/>
          </w:tcPr>
          <w:p w14:paraId="73C410CA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Reconhecer regras básicas de segurança na plataforma.</w:t>
            </w:r>
          </w:p>
          <w:p w14:paraId="43C4FA50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Perceber que a palavra-passe é secreta.</w:t>
            </w:r>
          </w:p>
          <w:p w14:paraId="76C39C50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Identificar e refletir sobre objetos que têm computadores instalados.</w:t>
            </w:r>
          </w:p>
          <w:p w14:paraId="49508D51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lastRenderedPageBreak/>
              <w:t>- Explicar o que fazem e para que servem alguns objetos que têm computadores instalados.</w:t>
            </w:r>
          </w:p>
          <w:p w14:paraId="324A37C4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Saber o que é o código.</w:t>
            </w:r>
          </w:p>
          <w:p w14:paraId="644A1DC9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Saber o que é a reciclagem e reconhecer a sua importância.</w:t>
            </w:r>
          </w:p>
          <w:p w14:paraId="0A65A215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Explicar para que servem os planos de construção dos robôs.</w:t>
            </w:r>
          </w:p>
          <w:p w14:paraId="7807AEFB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Construir robôs virtuais na plataforma.</w:t>
            </w:r>
          </w:p>
          <w:p w14:paraId="59D0CB98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Explicar o que são regras.</w:t>
            </w:r>
          </w:p>
          <w:p w14:paraId="3A1F5C2A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Saber a importância das regras para a programação.</w:t>
            </w:r>
          </w:p>
          <w:p w14:paraId="601F77D8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Explicar o que são algoritmos.</w:t>
            </w:r>
          </w:p>
          <w:p w14:paraId="32458956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Selecionar comandos de instruções (frente, trás, cima, baixo) para movimentar um robô virtual.</w:t>
            </w:r>
          </w:p>
          <w:p w14:paraId="30B2895A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Programar um robô humano.</w:t>
            </w:r>
          </w:p>
          <w:p w14:paraId="4C4C04C1" w14:textId="77777777" w:rsidR="00FC5ED8" w:rsidRPr="00B40ED3" w:rsidRDefault="00FC5ED8" w:rsidP="00FC5ED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lastRenderedPageBreak/>
              <w:t>- Explicar o que é uma sequência.</w:t>
            </w:r>
          </w:p>
          <w:p w14:paraId="26032CC1" w14:textId="1B5F4FC2" w:rsidR="005A5B54" w:rsidRPr="00B40ED3" w:rsidRDefault="00FC5ED8" w:rsidP="00FC5ED8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Usar vocabulário específico para expressar uma ideia (algoritmo e sequência).</w:t>
            </w:r>
          </w:p>
        </w:tc>
        <w:tc>
          <w:tcPr>
            <w:tcW w:w="2428" w:type="dxa"/>
          </w:tcPr>
          <w:p w14:paraId="62D8AC85" w14:textId="707FEBDD" w:rsidR="005A5B54" w:rsidRPr="00B40ED3" w:rsidRDefault="00FC5ED8" w:rsidP="00FC5ED8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lastRenderedPageBreak/>
              <w:t xml:space="preserve">Exploração dos Objetivos de Desenvolvimento Sustentável da Agenda 2030 da ONU, nomeadamente os objetivos 2, 3, 4, 5, 6, 7, 8, 9, 11, 12, 13, 14, 15 e 17, proporcionada pelo </w:t>
            </w:r>
            <w:r w:rsidRPr="00B40ED3">
              <w:rPr>
                <w:sz w:val="22"/>
                <w:szCs w:val="22"/>
              </w:rPr>
              <w:lastRenderedPageBreak/>
              <w:t xml:space="preserve">desenvolvimento das primeiras 10 aulas da plataforma </w:t>
            </w:r>
            <w:proofErr w:type="spellStart"/>
            <w:r w:rsidRPr="00B40ED3">
              <w:rPr>
                <w:sz w:val="22"/>
                <w:szCs w:val="22"/>
              </w:rPr>
              <w:t>ubbu</w:t>
            </w:r>
            <w:proofErr w:type="spellEnd"/>
          </w:p>
        </w:tc>
        <w:tc>
          <w:tcPr>
            <w:tcW w:w="2392" w:type="dxa"/>
          </w:tcPr>
          <w:p w14:paraId="2D5F644D" w14:textId="4ACAA4F5" w:rsidR="005A5B54" w:rsidRPr="00B40ED3" w:rsidRDefault="00FC5ED8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lastRenderedPageBreak/>
              <w:t>TIC</w:t>
            </w:r>
          </w:p>
        </w:tc>
        <w:tc>
          <w:tcPr>
            <w:tcW w:w="2401" w:type="dxa"/>
          </w:tcPr>
          <w:p w14:paraId="40873A90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Colaboração.</w:t>
            </w:r>
          </w:p>
          <w:p w14:paraId="1EDE79B6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Compreensão e expressão.</w:t>
            </w:r>
          </w:p>
          <w:p w14:paraId="57EFF4F6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 xml:space="preserve">- Coordenação </w:t>
            </w:r>
            <w:proofErr w:type="spellStart"/>
            <w:r w:rsidRPr="00B40ED3">
              <w:rPr>
                <w:sz w:val="22"/>
                <w:szCs w:val="22"/>
              </w:rPr>
              <w:t>olho-mão</w:t>
            </w:r>
            <w:proofErr w:type="spellEnd"/>
            <w:r w:rsidRPr="00B40ED3">
              <w:rPr>
                <w:sz w:val="22"/>
                <w:szCs w:val="22"/>
              </w:rPr>
              <w:t>.</w:t>
            </w:r>
          </w:p>
          <w:p w14:paraId="2B9563E6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Criatividade.</w:t>
            </w:r>
          </w:p>
          <w:p w14:paraId="1D2642ED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Literacia digital.</w:t>
            </w:r>
          </w:p>
          <w:p w14:paraId="5FE245CD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Participação.</w:t>
            </w:r>
          </w:p>
          <w:p w14:paraId="069CC329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Pensamento crítico.</w:t>
            </w:r>
          </w:p>
          <w:p w14:paraId="46F7AEC5" w14:textId="77777777" w:rsidR="00FC5ED8" w:rsidRPr="00B40ED3" w:rsidRDefault="00FC5ED8" w:rsidP="00FC5ED8">
            <w:pPr>
              <w:spacing w:after="0" w:line="240" w:lineRule="auto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Responsabilidade social.</w:t>
            </w:r>
          </w:p>
          <w:p w14:paraId="26F8A238" w14:textId="77777777" w:rsidR="00FC5ED8" w:rsidRPr="00B40ED3" w:rsidRDefault="00FC5ED8" w:rsidP="00B40ED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lastRenderedPageBreak/>
              <w:t>- Transformação da informação em conhecimento.</w:t>
            </w:r>
          </w:p>
          <w:p w14:paraId="2B741257" w14:textId="77777777" w:rsidR="00FC5ED8" w:rsidRPr="00B40ED3" w:rsidRDefault="00FC5ED8" w:rsidP="00B40ED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Resolução de problemas.</w:t>
            </w:r>
          </w:p>
          <w:p w14:paraId="1EF05ED6" w14:textId="77777777" w:rsidR="00FC5ED8" w:rsidRPr="00B40ED3" w:rsidRDefault="00FC5ED8" w:rsidP="00B40ED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Capacidade percetivo-motora.</w:t>
            </w:r>
          </w:p>
          <w:p w14:paraId="0672F94F" w14:textId="77777777" w:rsidR="00FC5ED8" w:rsidRPr="00B40ED3" w:rsidRDefault="00FC5ED8" w:rsidP="00B40ED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Responsabilidade Ambiental.</w:t>
            </w:r>
          </w:p>
          <w:p w14:paraId="03D2FCB5" w14:textId="77777777" w:rsidR="00FC5ED8" w:rsidRPr="00B40ED3" w:rsidRDefault="00FC5ED8" w:rsidP="00B40ED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Algoritmos e Programação (algoritmos e controlo).</w:t>
            </w:r>
          </w:p>
          <w:p w14:paraId="3F97ACB9" w14:textId="50355749" w:rsidR="005A5B54" w:rsidRPr="00B40ED3" w:rsidRDefault="00FC5ED8" w:rsidP="00B40ED3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- Sistemas de computação (dispositivos, hardware e software).</w:t>
            </w:r>
          </w:p>
        </w:tc>
        <w:tc>
          <w:tcPr>
            <w:tcW w:w="2665" w:type="dxa"/>
          </w:tcPr>
          <w:p w14:paraId="38CA0B60" w14:textId="77777777" w:rsidR="005A5B54" w:rsidRPr="00B40ED3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A23375E" w14:textId="69465384" w:rsidR="005A5B54" w:rsidRPr="00B40ED3" w:rsidRDefault="00FC5ED8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0ED3">
              <w:rPr>
                <w:sz w:val="22"/>
                <w:szCs w:val="22"/>
              </w:rPr>
              <w:t>1.º Período letivo</w:t>
            </w:r>
          </w:p>
        </w:tc>
      </w:tr>
      <w:tr w:rsidR="005A5B54" w14:paraId="712F717B" w14:textId="77777777">
        <w:trPr>
          <w:trHeight w:val="920"/>
        </w:trPr>
        <w:tc>
          <w:tcPr>
            <w:tcW w:w="1637" w:type="dxa"/>
          </w:tcPr>
          <w:p w14:paraId="23298CE7" w14:textId="2E9FCE58" w:rsidR="005A5B54" w:rsidRPr="00986D3F" w:rsidRDefault="003F7B1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Risco/Segurança/Saúde</w:t>
            </w:r>
          </w:p>
        </w:tc>
        <w:tc>
          <w:tcPr>
            <w:tcW w:w="2391" w:type="dxa"/>
          </w:tcPr>
          <w:p w14:paraId="32ABE55B" w14:textId="77777777" w:rsidR="003F7B10" w:rsidRPr="00986D3F" w:rsidRDefault="003F7B10" w:rsidP="003F7B10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Saber proceder perante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comentários desagradáveis</w:t>
            </w:r>
            <w:r w:rsidRPr="00986D3F">
              <w:rPr>
                <w:rFonts w:ascii="Calibri" w:hAnsi="Calibri" w:cs="Calibri"/>
                <w:sz w:val="22"/>
                <w:szCs w:val="22"/>
              </w:rPr>
              <w:t xml:space="preserve"> nas redes sociais.</w:t>
            </w:r>
          </w:p>
          <w:p w14:paraId="078A98C6" w14:textId="77777777" w:rsidR="003F7B10" w:rsidRPr="00986D3F" w:rsidRDefault="003F7B10" w:rsidP="003F7B10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Saber respeitar os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códigos de conduta</w:t>
            </w:r>
            <w:r w:rsidRPr="00986D3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1386B2" w14:textId="77777777" w:rsidR="003F7B10" w:rsidRPr="00986D3F" w:rsidRDefault="003F7B10" w:rsidP="003F7B10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Saber que não se devem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fotografar sessões síncronas</w:t>
            </w:r>
            <w:r w:rsidRPr="00986D3F">
              <w:rPr>
                <w:rFonts w:ascii="Calibri" w:hAnsi="Calibri" w:cs="Calibri"/>
                <w:sz w:val="22"/>
                <w:szCs w:val="22"/>
              </w:rPr>
              <w:t xml:space="preserve"> sem o consentimento de todos os participantes.</w:t>
            </w:r>
          </w:p>
          <w:p w14:paraId="67233F4A" w14:textId="77777777" w:rsidR="003F7B10" w:rsidRPr="00986D3F" w:rsidRDefault="003F7B10" w:rsidP="003F7B10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Saber como proceder com a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marcação de encontros online com desconhecidos</w:t>
            </w:r>
            <w:r w:rsidRPr="00986D3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3FF7FD" w14:textId="77777777" w:rsidR="003F7B10" w:rsidRPr="00986D3F" w:rsidRDefault="003F7B10" w:rsidP="003F7B10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Ter consciência dos perigos devido ao alheamento causado pelo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uso sistemático do telemóvel</w:t>
            </w:r>
            <w:r w:rsidRPr="00986D3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0F327E" w14:textId="0719734A" w:rsidR="005A5B54" w:rsidRPr="00986D3F" w:rsidRDefault="003F7B10" w:rsidP="003F7B1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- Saber os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 xml:space="preserve">perigos de não desligar os dados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do telemóvel durante a noite</w:t>
            </w:r>
            <w:r w:rsidRPr="00986D3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28" w:type="dxa"/>
          </w:tcPr>
          <w:p w14:paraId="3E10C492" w14:textId="2F86D77C" w:rsidR="005A5B54" w:rsidRPr="00986D3F" w:rsidRDefault="003F7B1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Desenvolvimento do 2.º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 xml:space="preserve">Desafio </w:t>
            </w:r>
            <w:proofErr w:type="spellStart"/>
            <w:r w:rsidRPr="00986D3F">
              <w:rPr>
                <w:rFonts w:ascii="Calibri" w:hAnsi="Calibri" w:cs="Calibri"/>
                <w:b/>
                <w:sz w:val="22"/>
                <w:szCs w:val="22"/>
              </w:rPr>
              <w:t>Seguranet</w:t>
            </w:r>
            <w:proofErr w:type="spellEnd"/>
            <w:r w:rsidRPr="00986D3F">
              <w:rPr>
                <w:rFonts w:ascii="Calibri" w:hAnsi="Calibri" w:cs="Calibri"/>
                <w:sz w:val="22"/>
                <w:szCs w:val="22"/>
              </w:rPr>
              <w:t xml:space="preserve"> sobre </w:t>
            </w:r>
            <w:r w:rsidRPr="00986D3F">
              <w:rPr>
                <w:rFonts w:ascii="Calibri" w:hAnsi="Calibri" w:cs="Calibri"/>
                <w:b/>
                <w:sz w:val="22"/>
                <w:szCs w:val="22"/>
              </w:rPr>
              <w:t>Não à Violência Online.</w:t>
            </w:r>
          </w:p>
        </w:tc>
        <w:tc>
          <w:tcPr>
            <w:tcW w:w="2392" w:type="dxa"/>
          </w:tcPr>
          <w:p w14:paraId="2451E2BE" w14:textId="6C1E87AD" w:rsidR="005A5B54" w:rsidRPr="00986D3F" w:rsidRDefault="003F7B1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eastAsia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2401" w:type="dxa"/>
          </w:tcPr>
          <w:p w14:paraId="796EF44B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Colaboração.</w:t>
            </w:r>
          </w:p>
          <w:p w14:paraId="309EDCE1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Compreensão e expressão.</w:t>
            </w:r>
          </w:p>
          <w:p w14:paraId="598C727D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Literacia digital.</w:t>
            </w:r>
          </w:p>
          <w:p w14:paraId="7C10FB93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Participação.</w:t>
            </w:r>
          </w:p>
          <w:p w14:paraId="32903243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Pensamento crítico.</w:t>
            </w:r>
          </w:p>
          <w:p w14:paraId="60E4F18E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Responsabilidade social.</w:t>
            </w:r>
          </w:p>
          <w:p w14:paraId="4A13BDC9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 xml:space="preserve"> - Atuar perante comentários desagradáveis.</w:t>
            </w:r>
          </w:p>
          <w:p w14:paraId="7264A2C1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Respeito pelos códigos de conduta.</w:t>
            </w:r>
          </w:p>
          <w:p w14:paraId="19C4C50B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Autorização para fotografar sessões síncronas.</w:t>
            </w:r>
          </w:p>
          <w:p w14:paraId="2CC80573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Não marcar encontros online com desconhecidos.</w:t>
            </w:r>
          </w:p>
          <w:p w14:paraId="1085C713" w14:textId="77777777" w:rsidR="005F1818" w:rsidRPr="00986D3F" w:rsidRDefault="005F1818" w:rsidP="005F1818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- Não usar sistematicamente o telemóvel.</w:t>
            </w:r>
          </w:p>
          <w:p w14:paraId="7474545C" w14:textId="7732E383" w:rsidR="005A5B54" w:rsidRPr="00986D3F" w:rsidRDefault="005F1818" w:rsidP="005F1818">
            <w:pPr>
              <w:spacing w:before="240"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lastRenderedPageBreak/>
              <w:t>- Desligar os dados do telemóvel durante a noite.</w:t>
            </w:r>
          </w:p>
        </w:tc>
        <w:tc>
          <w:tcPr>
            <w:tcW w:w="2665" w:type="dxa"/>
          </w:tcPr>
          <w:p w14:paraId="2DD5363F" w14:textId="77777777" w:rsidR="005A5B54" w:rsidRPr="00986D3F" w:rsidRDefault="005A5B54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78EED38" w14:textId="1DA6BE96" w:rsidR="005A5B54" w:rsidRPr="00986D3F" w:rsidRDefault="005F1818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86D3F">
              <w:rPr>
                <w:rFonts w:ascii="Calibri" w:hAnsi="Calibri" w:cs="Calibri"/>
                <w:sz w:val="22"/>
                <w:szCs w:val="22"/>
              </w:rPr>
              <w:t>1.º Período letivo</w:t>
            </w:r>
          </w:p>
        </w:tc>
      </w:tr>
      <w:tr w:rsidR="005A5B54" w14:paraId="4DB7E7F5" w14:textId="77777777">
        <w:trPr>
          <w:trHeight w:val="920"/>
        </w:trPr>
        <w:tc>
          <w:tcPr>
            <w:tcW w:w="1637" w:type="dxa"/>
          </w:tcPr>
          <w:p w14:paraId="44216A5A" w14:textId="54F4845D" w:rsidR="005A5B54" w:rsidRPr="00986D3F" w:rsidRDefault="00915CD1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Risco/</w:t>
            </w:r>
            <w:proofErr w:type="spellStart"/>
            <w:r w:rsidRPr="00986D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Cibersegurança</w:t>
            </w:r>
            <w:proofErr w:type="spellEnd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91" w:type="dxa"/>
          </w:tcPr>
          <w:p w14:paraId="50F9E379" w14:textId="4576CE03" w:rsidR="005A5B54" w:rsidRPr="00986D3F" w:rsidRDefault="00915CD1" w:rsidP="00915CD1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Induzir nos alunos uma política de utilização esclarecida, crítica e segura das tecnologias em geral e da Internet em particular</w:t>
            </w:r>
          </w:p>
        </w:tc>
        <w:tc>
          <w:tcPr>
            <w:tcW w:w="2428" w:type="dxa"/>
          </w:tcPr>
          <w:p w14:paraId="1D987E90" w14:textId="1C9FDFC7" w:rsidR="005A5B54" w:rsidRPr="00986D3F" w:rsidRDefault="00915CD1" w:rsidP="00915CD1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Desenvolvimento do 1.º </w:t>
            </w:r>
            <w:r w:rsidRPr="00986D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Desafio </w:t>
            </w:r>
            <w:proofErr w:type="spellStart"/>
            <w:r w:rsidRPr="00986D3F">
              <w:rPr>
                <w:rFonts w:asciiTheme="minorHAnsi" w:hAnsiTheme="minorHAnsi" w:cstheme="minorHAnsi"/>
                <w:b/>
                <w:sz w:val="22"/>
                <w:szCs w:val="22"/>
              </w:rPr>
              <w:t>Seguranet</w:t>
            </w:r>
            <w:proofErr w:type="spellEnd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 sobre </w:t>
            </w:r>
            <w:proofErr w:type="spellStart"/>
            <w:r w:rsidRPr="00986D3F">
              <w:rPr>
                <w:rFonts w:asciiTheme="minorHAnsi" w:hAnsiTheme="minorHAnsi" w:cstheme="minorHAnsi"/>
                <w:b/>
                <w:sz w:val="22"/>
                <w:szCs w:val="22"/>
              </w:rPr>
              <w:t>Cibersegurança</w:t>
            </w:r>
            <w:proofErr w:type="spellEnd"/>
            <w:r w:rsidRPr="00986D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assente nas vulnerabilidades</w:t>
            </w:r>
          </w:p>
        </w:tc>
        <w:tc>
          <w:tcPr>
            <w:tcW w:w="2392" w:type="dxa"/>
          </w:tcPr>
          <w:p w14:paraId="7E3C1979" w14:textId="414BB42D" w:rsidR="005A5B54" w:rsidRPr="00986D3F" w:rsidRDefault="00915CD1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TIC</w:t>
            </w:r>
          </w:p>
        </w:tc>
        <w:tc>
          <w:tcPr>
            <w:tcW w:w="2401" w:type="dxa"/>
          </w:tcPr>
          <w:p w14:paraId="67BB6FE2" w14:textId="77777777" w:rsidR="00915CD1" w:rsidRPr="00986D3F" w:rsidRDefault="00915CD1" w:rsidP="00915C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Que medidas devemos tomar se formos vítimas de uma burla quando efetuamos compras online;</w:t>
            </w:r>
          </w:p>
          <w:p w14:paraId="1CC012E3" w14:textId="77777777" w:rsidR="00915CD1" w:rsidRPr="00986D3F" w:rsidRDefault="00915CD1" w:rsidP="00915C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A importância da utilização das VPN;</w:t>
            </w:r>
          </w:p>
          <w:p w14:paraId="0FA14384" w14:textId="77777777" w:rsidR="00915CD1" w:rsidRPr="00986D3F" w:rsidRDefault="00915CD1" w:rsidP="00915C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Regras para a utilização segura da Internet</w:t>
            </w:r>
          </w:p>
          <w:p w14:paraId="38A7E982" w14:textId="77777777" w:rsidR="00915CD1" w:rsidRPr="00986D3F" w:rsidRDefault="00915CD1" w:rsidP="00915C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- Como combater o </w:t>
            </w:r>
            <w:proofErr w:type="spellStart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phishing</w:t>
            </w:r>
            <w:proofErr w:type="spellEnd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smishing</w:t>
            </w:r>
            <w:proofErr w:type="spellEnd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vishing</w:t>
            </w:r>
            <w:proofErr w:type="spellEnd"/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AA3BE1" w14:textId="1CB5EFCE" w:rsidR="005A5B54" w:rsidRPr="00986D3F" w:rsidRDefault="00915CD1" w:rsidP="00915CD1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Cifrar dados ou criar pastas de acesso restrito em ficheiros que contenham informação sensível e dados pessoais.</w:t>
            </w:r>
          </w:p>
        </w:tc>
        <w:tc>
          <w:tcPr>
            <w:tcW w:w="2665" w:type="dxa"/>
          </w:tcPr>
          <w:p w14:paraId="48FEB6E8" w14:textId="77777777" w:rsidR="005A5B54" w:rsidRPr="00986D3F" w:rsidRDefault="005A5B54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8BCA2D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B15497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9BDF6D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88C28D3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3085EAF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4609CF8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C843BA7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E9F775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573FDE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C80992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023EFEC" w14:textId="7CAD66E2" w:rsidR="005A5B54" w:rsidRDefault="00915CD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64A26">
              <w:rPr>
                <w:sz w:val="18"/>
                <w:szCs w:val="18"/>
              </w:rPr>
              <w:t>1.º Período letivo</w:t>
            </w:r>
          </w:p>
        </w:tc>
      </w:tr>
      <w:tr w:rsidR="005A5B54" w14:paraId="276B6B04" w14:textId="77777777" w:rsidTr="00B40ED3">
        <w:trPr>
          <w:trHeight w:val="3626"/>
        </w:trPr>
        <w:tc>
          <w:tcPr>
            <w:tcW w:w="1637" w:type="dxa"/>
          </w:tcPr>
          <w:p w14:paraId="6147BCDA" w14:textId="77777777" w:rsidR="00B40ED3" w:rsidRPr="00986D3F" w:rsidRDefault="00B40ED3" w:rsidP="00B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Educação Ambiental</w:t>
            </w:r>
          </w:p>
          <w:p w14:paraId="1824E185" w14:textId="77777777" w:rsidR="00B40ED3" w:rsidRPr="00986D3F" w:rsidRDefault="00B40ED3" w:rsidP="00B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C7B7D" w14:textId="77777777" w:rsidR="00B40ED3" w:rsidRPr="00986D3F" w:rsidRDefault="00B40ED3" w:rsidP="00B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A51E2" w14:textId="77777777" w:rsidR="00B40ED3" w:rsidRPr="00986D3F" w:rsidRDefault="00B40ED3" w:rsidP="00B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Desenvolvimento Sustentável</w:t>
            </w:r>
          </w:p>
          <w:p w14:paraId="1E344563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4A76D3" w14:textId="77777777" w:rsidR="005A5B54" w:rsidRPr="00986D3F" w:rsidRDefault="005A5B54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4A087C43" w14:textId="77777777" w:rsidR="00B40ED3" w:rsidRPr="00986D3F" w:rsidRDefault="00B40ED3" w:rsidP="00B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1" w:after="0" w:line="240" w:lineRule="auto"/>
              <w:ind w:left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Enunciar os principias problemas ambientais e elencar possíveis soluções para os citados problemas ambientais;</w:t>
            </w:r>
          </w:p>
          <w:p w14:paraId="4293E923" w14:textId="77777777" w:rsidR="00B40ED3" w:rsidRPr="00986D3F" w:rsidRDefault="00B40ED3" w:rsidP="00B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1" w:after="0" w:line="240" w:lineRule="auto"/>
              <w:ind w:left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Apelar ao uso dos recursos naturais com respeito ao próximo e ao meio ambiente;</w:t>
            </w:r>
          </w:p>
          <w:p w14:paraId="1B55DB72" w14:textId="77777777" w:rsidR="005A5B54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Participar em ações na escola e na comunidade que visem a adoção de comportamentos, individuais e coletivos, ambientalmente</w:t>
            </w:r>
          </w:p>
          <w:p w14:paraId="217B62E1" w14:textId="77777777" w:rsidR="00B40ED3" w:rsidRPr="00986D3F" w:rsidRDefault="00B40ED3" w:rsidP="00B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4" w:after="0" w:line="237" w:lineRule="auto"/>
              <w:ind w:right="1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responsáveis;</w:t>
            </w:r>
          </w:p>
          <w:p w14:paraId="158D109B" w14:textId="77777777" w:rsidR="00B40ED3" w:rsidRPr="00986D3F" w:rsidRDefault="00B40ED3" w:rsidP="00B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right="1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- Sensibilizar a comunidade para a necessidade de uma gestão sustentável dos recursos naturais; </w:t>
            </w:r>
          </w:p>
          <w:p w14:paraId="5FC2CCFE" w14:textId="77777777" w:rsidR="00B40ED3" w:rsidRPr="00986D3F" w:rsidRDefault="00B40ED3" w:rsidP="00B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right="1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- Reduzir a pegada ecológica; </w:t>
            </w:r>
          </w:p>
          <w:p w14:paraId="4F3F1F70" w14:textId="77777777" w:rsidR="00B40ED3" w:rsidRPr="00986D3F" w:rsidRDefault="00B40ED3" w:rsidP="009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right="1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 -Reconhecer os efeitos na saúde e no ambiente da crescente utilização do transporte individual </w:t>
            </w:r>
            <w:r w:rsidRPr="00986D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(motorizado);</w:t>
            </w:r>
          </w:p>
          <w:p w14:paraId="43A5EC7F" w14:textId="483041FF" w:rsidR="00B40ED3" w:rsidRPr="00986D3F" w:rsidRDefault="00B40ED3" w:rsidP="009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before="4" w:after="0" w:line="237" w:lineRule="auto"/>
              <w:ind w:right="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-Identificar comportamentos promotores da mobilidade sustentável;</w:t>
            </w:r>
          </w:p>
          <w:p w14:paraId="233DC429" w14:textId="0690C0B0" w:rsidR="00B40ED3" w:rsidRPr="00986D3F" w:rsidRDefault="00B40ED3" w:rsidP="00986D3F">
            <w:pPr>
              <w:spacing w:before="240" w:after="0" w:line="240" w:lineRule="auto"/>
              <w:ind w:left="-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- Intervir junto das autoridades competentes, designadamente as autarquias, com propostas conducentes à promoção da</w:t>
            </w: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mobilidade sustentável.</w:t>
            </w:r>
          </w:p>
          <w:p w14:paraId="402D738D" w14:textId="77777777" w:rsidR="00B40ED3" w:rsidRPr="00986D3F" w:rsidRDefault="00B40ED3" w:rsidP="00986D3F">
            <w:pPr>
              <w:spacing w:before="240" w:after="0" w:line="240" w:lineRule="auto"/>
              <w:ind w:left="-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684F1" w14:textId="4FF58204" w:rsidR="00B40ED3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75E994" w14:textId="77777777" w:rsidR="00B40ED3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0B7BF" w14:textId="77777777" w:rsidR="00B40ED3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D47CD" w14:textId="3F63B28A" w:rsidR="00B40ED3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BAF2766" w14:textId="77777777" w:rsidR="00B40ED3" w:rsidRPr="00986D3F" w:rsidRDefault="00B40ED3" w:rsidP="00B40ED3">
            <w:pPr>
              <w:spacing w:before="240"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Preparação de uma exposição com os trabalhos desenvolvidos e os objetos elaborados</w:t>
            </w:r>
          </w:p>
          <w:p w14:paraId="662148E1" w14:textId="77777777" w:rsidR="005A5B54" w:rsidRPr="00986D3F" w:rsidRDefault="005A5B54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97327B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3F942E8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872BD4E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979154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A788ACB" w14:textId="77777777" w:rsidR="00B40ED3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C16D3A9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HGP</w:t>
            </w:r>
          </w:p>
          <w:p w14:paraId="02C2CB65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PORTUGUÊS</w:t>
            </w:r>
          </w:p>
          <w:p w14:paraId="0601A2BC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EVT</w:t>
            </w:r>
          </w:p>
          <w:p w14:paraId="07CCACE4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CIÊNCIAS NATURAIS</w:t>
            </w:r>
          </w:p>
          <w:p w14:paraId="52115FD7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INGLÊS</w:t>
            </w:r>
          </w:p>
          <w:p w14:paraId="7F968E73" w14:textId="77777777" w:rsidR="00B40ED3" w:rsidRPr="00986D3F" w:rsidRDefault="00B40ED3" w:rsidP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CIDADANIA E DESENVOLVIMENTO</w:t>
            </w:r>
          </w:p>
          <w:p w14:paraId="0D716963" w14:textId="37254849" w:rsidR="005A5B54" w:rsidRPr="00986D3F" w:rsidRDefault="005A5B54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1" w:type="dxa"/>
          </w:tcPr>
          <w:p w14:paraId="7B4E30C3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Colaboração.</w:t>
            </w:r>
          </w:p>
          <w:p w14:paraId="01B19ABC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Compreensão e expressão.</w:t>
            </w:r>
          </w:p>
          <w:p w14:paraId="1589E0E9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Coordenação </w:t>
            </w:r>
            <w:proofErr w:type="spellStart"/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olho-mão</w:t>
            </w:r>
            <w:proofErr w:type="spellEnd"/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586107A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Criatividade.</w:t>
            </w:r>
          </w:p>
          <w:p w14:paraId="63331440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Literacia digital.</w:t>
            </w:r>
          </w:p>
          <w:p w14:paraId="399CC5B9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Participação.</w:t>
            </w:r>
          </w:p>
          <w:p w14:paraId="4E5A2851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Pensamento crítico.</w:t>
            </w:r>
          </w:p>
          <w:p w14:paraId="73C98AA8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Responsabilidade social.</w:t>
            </w:r>
          </w:p>
          <w:p w14:paraId="15D94A11" w14:textId="77777777" w:rsidR="00B40ED3" w:rsidRPr="00986D3F" w:rsidRDefault="00B40ED3" w:rsidP="00B40ED3">
            <w:pPr>
              <w:spacing w:before="24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Transformação da informação em conhecimento.</w:t>
            </w:r>
          </w:p>
          <w:p w14:paraId="52E4B40F" w14:textId="4BFB2B8B" w:rsidR="005A5B54" w:rsidRPr="00986D3F" w:rsidRDefault="00B40ED3" w:rsidP="00B40ED3">
            <w:pPr>
              <w:spacing w:before="240"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- Resolução de problemas</w:t>
            </w:r>
          </w:p>
        </w:tc>
        <w:tc>
          <w:tcPr>
            <w:tcW w:w="2665" w:type="dxa"/>
          </w:tcPr>
          <w:p w14:paraId="2ADC8D06" w14:textId="62227A52" w:rsidR="005A5B54" w:rsidRPr="00986D3F" w:rsidRDefault="00B40ED3">
            <w:pPr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86D3F">
              <w:rPr>
                <w:rFonts w:asciiTheme="minorHAnsi" w:eastAsia="Calibri" w:hAnsiTheme="minorHAnsi" w:cstheme="minorHAnsi"/>
                <w:sz w:val="22"/>
                <w:szCs w:val="22"/>
              </w:rPr>
              <w:t>BE</w:t>
            </w:r>
          </w:p>
        </w:tc>
        <w:tc>
          <w:tcPr>
            <w:tcW w:w="1473" w:type="dxa"/>
          </w:tcPr>
          <w:p w14:paraId="6A1AF665" w14:textId="71950B88" w:rsidR="005A5B54" w:rsidRDefault="00B40ED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64A26">
              <w:rPr>
                <w:sz w:val="18"/>
                <w:szCs w:val="18"/>
              </w:rPr>
              <w:t>1.º Período letivo</w:t>
            </w:r>
          </w:p>
        </w:tc>
      </w:tr>
    </w:tbl>
    <w:p w14:paraId="5EF548A0" w14:textId="77777777" w:rsidR="005A5B54" w:rsidRDefault="005A5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14:paraId="02F0099B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14:paraId="4DAD2CDD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14:paraId="079F04EA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Sexualidade; Media; Instituições e participação democrática; Literacia financeira e educação para o consumo; Segurança Rodoviária; Risco;</w:t>
      </w:r>
    </w:p>
    <w:p w14:paraId="7A8C3B54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Empreendedorismo; Mundo do trabalho; Segurança, defesa e paz; Bem-estar animal; Voluntariado. </w:t>
      </w:r>
    </w:p>
    <w:p w14:paraId="70CCF9CD" w14:textId="77777777" w:rsidR="005A5B54" w:rsidRDefault="00BC53C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Objetivos: </w:t>
      </w:r>
      <w:r>
        <w:rPr>
          <w:rFonts w:ascii="Calibri" w:eastAsia="Calibri" w:hAnsi="Calibri" w:cs="Calibri"/>
          <w:sz w:val="18"/>
          <w:szCs w:val="18"/>
        </w:rPr>
        <w:t xml:space="preserve">são selecionados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02982A15" w14:textId="77777777" w:rsidR="005A5B54" w:rsidRDefault="00BC53C2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lastRenderedPageBreak/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14:paraId="22931DCE" w14:textId="34491056" w:rsidR="005A5B54" w:rsidRDefault="00BC53C2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Pedrógão Grande, </w:t>
      </w:r>
      <w:r w:rsidR="00713672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 xml:space="preserve"> de dezembro de 2024</w:t>
      </w:r>
    </w:p>
    <w:p w14:paraId="00EB27D5" w14:textId="6D37FFC8" w:rsidR="005A5B54" w:rsidRDefault="00BC53C2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O(A) Professor(a)/Diretor(a) de Turma: </w:t>
      </w:r>
      <w:r w:rsidR="00713672">
        <w:rPr>
          <w:rFonts w:ascii="Calibri" w:eastAsia="Calibri" w:hAnsi="Calibri" w:cs="Calibri"/>
        </w:rPr>
        <w:t>Maria Fernanda Cravo Simões</w:t>
      </w:r>
    </w:p>
    <w:sectPr w:rsidR="005A5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8BF2" w14:textId="77777777" w:rsidR="00653D4B" w:rsidRDefault="00653D4B">
      <w:pPr>
        <w:spacing w:after="0" w:line="240" w:lineRule="auto"/>
      </w:pPr>
      <w:r>
        <w:separator/>
      </w:r>
    </w:p>
  </w:endnote>
  <w:endnote w:type="continuationSeparator" w:id="0">
    <w:p w14:paraId="789A7B5F" w14:textId="77777777" w:rsidR="00653D4B" w:rsidRDefault="006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36E3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9B75" w14:textId="6A60A01B" w:rsidR="005A5B54" w:rsidRDefault="00BC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>ESTRATÉGIA DE EDUCAÇÃO PARA A CIDADANIA 2024/2025 | BALANÇO DO PERÍODO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1ED3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7955" w14:textId="77777777" w:rsidR="00653D4B" w:rsidRDefault="00653D4B">
      <w:pPr>
        <w:spacing w:after="0" w:line="240" w:lineRule="auto"/>
      </w:pPr>
      <w:r>
        <w:separator/>
      </w:r>
    </w:p>
  </w:footnote>
  <w:footnote w:type="continuationSeparator" w:id="0">
    <w:p w14:paraId="660DA748" w14:textId="77777777" w:rsidR="00653D4B" w:rsidRDefault="0065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2D3C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A788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20A0E7BF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57E74DF9" w14:textId="77777777" w:rsidR="005A5B54" w:rsidRDefault="005A5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0409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5A5B54" w14:paraId="0167E638" w14:textId="77777777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49A9AE00" w14:textId="77777777" w:rsidR="005A5B54" w:rsidRDefault="00BC53C2">
          <w:pPr>
            <w:spacing w:after="0" w:line="240" w:lineRule="auto"/>
            <w:ind w:left="72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573EDBA" wp14:editId="1B73B5F0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D8522F3" w14:textId="77777777" w:rsidR="005A5B54" w:rsidRDefault="005A5B54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14:paraId="479A7BCD" w14:textId="77777777" w:rsidR="005A5B54" w:rsidRDefault="00BC53C2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14:paraId="0C8C31CE" w14:textId="77777777" w:rsidR="005A5B54" w:rsidRDefault="00BC53C2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14:paraId="795F6680" w14:textId="77777777" w:rsidR="005A5B54" w:rsidRPr="00EF7D30" w:rsidRDefault="00BC53C2">
          <w:pPr>
            <w:spacing w:after="0" w:line="240" w:lineRule="auto"/>
            <w:ind w:left="720"/>
            <w:jc w:val="center"/>
            <w:rPr>
              <w:sz w:val="22"/>
              <w:szCs w:val="22"/>
              <w:lang w:val="en-US"/>
            </w:rPr>
          </w:pPr>
          <w:r w:rsidRPr="00EF7D30">
            <w:rPr>
              <w:sz w:val="22"/>
              <w:szCs w:val="22"/>
              <w:lang w:val="en-US"/>
            </w:rPr>
            <w:t>Tel: 236 486 267</w:t>
          </w:r>
        </w:p>
        <w:p w14:paraId="5BEC4551" w14:textId="77777777" w:rsidR="005A5B54" w:rsidRPr="00EF7D30" w:rsidRDefault="00BC53C2">
          <w:pPr>
            <w:spacing w:after="0" w:line="240" w:lineRule="auto"/>
            <w:ind w:left="360"/>
            <w:jc w:val="center"/>
            <w:rPr>
              <w:lang w:val="en-US"/>
            </w:rPr>
          </w:pPr>
          <w:r w:rsidRPr="00EF7D30">
            <w:rPr>
              <w:sz w:val="22"/>
              <w:szCs w:val="22"/>
              <w:lang w:val="en-US"/>
            </w:rPr>
            <w:t>Mail: geral</w:t>
          </w:r>
          <w:r w:rsidRPr="00EF7D30">
            <w:rPr>
              <w:rFonts w:ascii="Andalus" w:eastAsia="Andalus" w:hAnsi="Andalus" w:cs="Andalus"/>
              <w:sz w:val="22"/>
              <w:szCs w:val="22"/>
              <w:lang w:val="en-US"/>
            </w:rPr>
            <w:t>@</w:t>
          </w:r>
          <w:r w:rsidRPr="00EF7D30">
            <w:rPr>
              <w:sz w:val="22"/>
              <w:szCs w:val="22"/>
              <w:lang w:val="en-US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122C2858" w14:textId="77777777" w:rsidR="005A5B54" w:rsidRPr="00EF7D30" w:rsidRDefault="005A5B54">
          <w:pPr>
            <w:spacing w:after="0" w:line="240" w:lineRule="auto"/>
            <w:ind w:left="720"/>
            <w:rPr>
              <w:lang w:val="en-US"/>
            </w:rPr>
          </w:pPr>
        </w:p>
        <w:p w14:paraId="43146B5F" w14:textId="77777777" w:rsidR="005A5B54" w:rsidRDefault="00BC53C2">
          <w:pPr>
            <w:spacing w:after="0" w:line="240" w:lineRule="auto"/>
            <w:ind w:left="-108"/>
          </w:pPr>
          <w:r>
            <w:rPr>
              <w:noProof/>
            </w:rPr>
            <w:drawing>
              <wp:inline distT="0" distB="0" distL="0" distR="0" wp14:anchorId="411788F6" wp14:editId="3EEE17DD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F7A97F" w14:textId="77777777" w:rsidR="005A5B54" w:rsidRDefault="005A5B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14:paraId="7D2E149F" w14:textId="77777777" w:rsidR="005A5B54" w:rsidRDefault="00BC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>Matrículas e Atualização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54"/>
    <w:rsid w:val="001B169E"/>
    <w:rsid w:val="003520C1"/>
    <w:rsid w:val="003F7B10"/>
    <w:rsid w:val="004D1C52"/>
    <w:rsid w:val="005A5B54"/>
    <w:rsid w:val="005F1818"/>
    <w:rsid w:val="00653D4B"/>
    <w:rsid w:val="00686516"/>
    <w:rsid w:val="00713672"/>
    <w:rsid w:val="00716CCF"/>
    <w:rsid w:val="00752D44"/>
    <w:rsid w:val="007C5292"/>
    <w:rsid w:val="00915CD1"/>
    <w:rsid w:val="00986D3F"/>
    <w:rsid w:val="00AA06C8"/>
    <w:rsid w:val="00B40ED3"/>
    <w:rsid w:val="00BA7E99"/>
    <w:rsid w:val="00BC53C2"/>
    <w:rsid w:val="00EF7D30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7A9CE"/>
  <w15:docId w15:val="{74C6E702-6660-9545-97C6-2B599A9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ter1">
    <w:name w:val="Rodapé Caráter1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qhbUhae4cqhPaYZEwRmclwBaw==">CgMxLjA4AHIhMTQ5Q1I3MlE4ZzBtSHZ1WjBwdUlsMXUyUFFfNWJrX1p1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1352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 Fernanda Simões</cp:lastModifiedBy>
  <cp:revision>11</cp:revision>
  <dcterms:created xsi:type="dcterms:W3CDTF">2025-01-28T12:04:00Z</dcterms:created>
  <dcterms:modified xsi:type="dcterms:W3CDTF">2025-01-28T19:43:00Z</dcterms:modified>
</cp:coreProperties>
</file>