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6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6" name="image3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2 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Ciclo: </w:t>
      </w:r>
      <w:r w:rsidDel="00000000" w:rsidR="00000000" w:rsidRPr="00000000">
        <w:rPr>
          <w:b w:val="1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b w:val="1"/>
          <w:rtl w:val="0"/>
        </w:rPr>
        <w:t xml:space="preserve">8.º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8"/>
        <w:gridCol w:w="2950"/>
        <w:gridCol w:w="1439"/>
        <w:gridCol w:w="2050"/>
        <w:gridCol w:w="2062"/>
        <w:gridCol w:w="1812"/>
        <w:gridCol w:w="2335"/>
        <w:tblGridChange w:id="0">
          <w:tblGrid>
            <w:gridCol w:w="1948"/>
            <w:gridCol w:w="2950"/>
            <w:gridCol w:w="1439"/>
            <w:gridCol w:w="2050"/>
            <w:gridCol w:w="2062"/>
            <w:gridCol w:w="1812"/>
            <w:gridCol w:w="23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Media – Redes Digitais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os benefícios e os riscos das redes sociais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Visionamento e exploração de um guião relativo ao documentário “O dilema das redes sociais”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Construção de um padlet em Português, Inglês e Francês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os benefícios e os riscos das redes sociais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Analisar as principais ameaças à Biodiversidade a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diferentes escalas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em torno do tema “Impactes das ações humanas nas dinâmicas das teias alimentares”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Analisar criticamente exemplos de impactes da ação humana que condicionem as teias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alimentares, discutindo medidas de minimização dos mesmos nos ecossistemas.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Sustentabilidade – Ambiente e saúde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Participar de forma ativa e crítica na construção da Agenda da Juventude para a Saúde na próxima década: 2020-30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de ideias para estabelecimento de prioridades das crianças e jovens para esta temática (produção de um powerpoint)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a relação entre a saúde e o ambiente;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definir medidas de promoção da saúde do indivíduo com base num ambiente mais saudável.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DGE/CNS (Dia Mundial da Saúde e Agenda da Juventude para a Saúde na próxima década: 2020-30)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</w:tbl>
    <w:p w:rsidR="00000000" w:rsidDel="00000000" w:rsidP="00000000" w:rsidRDefault="00000000" w:rsidRPr="00000000" w14:paraId="00000029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3019"/>
        <w:gridCol w:w="1286"/>
        <w:gridCol w:w="2071"/>
        <w:gridCol w:w="2085"/>
        <w:gridCol w:w="1824"/>
        <w:gridCol w:w="2368"/>
        <w:tblGridChange w:id="0">
          <w:tblGrid>
            <w:gridCol w:w="1943"/>
            <w:gridCol w:w="3019"/>
            <w:gridCol w:w="1286"/>
            <w:gridCol w:w="2071"/>
            <w:gridCol w:w="2085"/>
            <w:gridCol w:w="1824"/>
            <w:gridCol w:w="236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Sustentável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Refletir criticamente sobre formas de ação que visem a transformação social e que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contribuam para a melhoria da qualidade de vida de todas as pessoas;</w:t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dos 17 ODS da Agenda 2030 da ONU com recurso a vídeos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causas e consequências da alteração dos ecossistemas, justificando a importância do equilíbrio dinâmico dos ecossistemas e do modo como a sua gestão pode contribuir para alcançar as metas de um desenvolvimento sustentável.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opções para a conservação dos ecossistemas e o seu contributo para as necessidades humanas, bem como a importância da ciência e da tecnologia na sua conservação.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Sustentabilidade – Literacia dos oceanos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- Conhecer a importância dos oceanos para a sustentabilidade do planeta.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- Adoção de comportamentos que visam a preservação dos oceanos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Comemoração da Semana Polar (encontro com um cientista polar português) no âmbito do projeto etwinning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Can we save our planet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Aumentar a literacia sobre os oceanos;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Escola Azul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MARE (Centro de Ciências do Mar e do Ambiente) da Universidade de Coimbra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de março de 2021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102"/>
        <w:gridCol w:w="1969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102"/>
            <w:gridCol w:w="1969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Fonador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Auditivo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 cuidados a ter com as cordas vocais – a voz.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cuidados a ter com o ouvido humano.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sobre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correta utilização dos auriculares/auscultadores e problemas auditivos.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das capacidades motoras através da interpretação do movimento corporal em contexto musical.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corais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Desenvolve e aperfeiçoa a prática vocal.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Desenvolve e aperfeiçoa a utilização de auriculares e/ou auscultadores evitando problemas auditivos.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Direitos humanos.</w:t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Enquadrar as novas propostas sociais e políticas na filosofia das Luzes (século XVIII) na questão dos direitos humanos.</w:t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reflexão conjunta acerca do novo ideal iluminista de igualdade e o seu contributo para os  direitos humanos.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Identificar/aplicar os conceitos: Separação de poderes; Soberania popular; Direitos Humanos. </w:t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diversidade linguística e cultural da Europa como um património a preservar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Comparação entre a cultura da língua materna e a cultura da língua estrangeira.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 seu meio e identidade.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-Estabelecer comparações entre as suas vivências e as dos outros.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-Falar sobre atividades de lazer do seu meio cultural por oposição a outras culturas. 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atitudes de tolerância e respeito intercultural.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9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</w:t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as implicações que a intensidade sonora tem para a saúde humana tanto a nível físico (Perda de audição) como a nível psicológico.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de informação sobre os efeitos da intensidade sonora no homem.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 Q.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o uso de proteção sonora prevista em algumas profissões. </w:t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classificam.</w:t>
            </w:r>
          </w:p>
          <w:p w:rsidR="00000000" w:rsidDel="00000000" w:rsidP="00000000" w:rsidRDefault="00000000" w:rsidRPr="00000000" w14:paraId="000000A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no esclarecimento das funções e objetivos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das vantagens e inconvenientes para os seus seguidores.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3.º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A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A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A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A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A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Distinção entre influenciadores digitais fiáveis e não fiáveis.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manifesta:</w:t>
            </w:r>
          </w:p>
          <w:p w:rsidR="00000000" w:rsidDel="00000000" w:rsidP="00000000" w:rsidRDefault="00000000" w:rsidRPr="00000000" w14:paraId="000000B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1.ato ou efeito de desinformar, de informar de forma errada ou enganadora;</w:t>
            </w:r>
          </w:p>
          <w:p w:rsidR="00000000" w:rsidDel="00000000" w:rsidP="00000000" w:rsidRDefault="00000000" w:rsidRPr="00000000" w14:paraId="000000B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2.utilização das técnicas de informação para induzir em erro ou esconder certo(s) facto(s);</w:t>
            </w:r>
          </w:p>
          <w:p w:rsidR="00000000" w:rsidDel="00000000" w:rsidP="00000000" w:rsidRDefault="00000000" w:rsidRPr="00000000" w14:paraId="000000B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3.informação falsa, geralmente dada com o objetivo de confundir ou enganar;</w:t>
            </w:r>
          </w:p>
          <w:p w:rsidR="00000000" w:rsidDel="00000000" w:rsidP="00000000" w:rsidRDefault="00000000" w:rsidRPr="00000000" w14:paraId="000000B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4.falta de informação; desconhecimento; ignorância.</w:t>
            </w:r>
          </w:p>
          <w:p w:rsidR="00000000" w:rsidDel="00000000" w:rsidP="00000000" w:rsidRDefault="00000000" w:rsidRPr="00000000" w14:paraId="000000B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4.º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B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B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B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B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B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B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Saber distinguir entre Informação fiável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(vulgo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fake news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Conceito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Netiqueta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Respeitar para ser respeitado e tratar os outros como gostaria de ser tratado.</w:t>
            </w:r>
          </w:p>
          <w:p w:rsidR="00000000" w:rsidDel="00000000" w:rsidP="00000000" w:rsidRDefault="00000000" w:rsidRPr="00000000" w14:paraId="000000C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Lembrar-se de que dialogar com alguém através do computador não o isenta das regras comuns da sociedade, por exemplo, o respeito ao próximo.</w:t>
            </w:r>
          </w:p>
          <w:p w:rsidR="00000000" w:rsidDel="00000000" w:rsidP="00000000" w:rsidRDefault="00000000" w:rsidRPr="00000000" w14:paraId="000000C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Usar sempre a força das ideias e dos argumentos.</w:t>
            </w:r>
          </w:p>
          <w:p w:rsidR="00000000" w:rsidDel="00000000" w:rsidP="00000000" w:rsidRDefault="00000000" w:rsidRPr="00000000" w14:paraId="000000C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Nunca responder com palavrões.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Aplicação de chat no Moodle para os alunos praticarem as regras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Netiqueta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Todas as intervenções serão avaliadas!</w:t>
            </w:r>
          </w:p>
          <w:p w:rsidR="00000000" w:rsidDel="00000000" w:rsidP="00000000" w:rsidRDefault="00000000" w:rsidRPr="00000000" w14:paraId="000000C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Cuidado com a forma como se dirigem aos vossos colegas.</w:t>
            </w:r>
          </w:p>
          <w:p w:rsidR="00000000" w:rsidDel="00000000" w:rsidP="00000000" w:rsidRDefault="00000000" w:rsidRPr="00000000" w14:paraId="000000C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Qualquer incorreção será penalizada.</w:t>
            </w:r>
          </w:p>
          <w:p w:rsidR="00000000" w:rsidDel="00000000" w:rsidP="00000000" w:rsidRDefault="00000000" w:rsidRPr="00000000" w14:paraId="000000C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Optem por assuntos interessantes e com seriedade.</w:t>
            </w:r>
          </w:p>
          <w:p w:rsidR="00000000" w:rsidDel="00000000" w:rsidP="00000000" w:rsidRDefault="00000000" w:rsidRPr="00000000" w14:paraId="000000C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Podem falar sobre os seguintes assuntos e sobre muitos outros:</w:t>
            </w:r>
          </w:p>
          <w:p w:rsidR="00000000" w:rsidDel="00000000" w:rsidP="00000000" w:rsidRDefault="00000000" w:rsidRPr="00000000" w14:paraId="000000C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momento de pandemia que vivemos e os cuidados a ter;</w:t>
            </w:r>
          </w:p>
          <w:p w:rsidR="00000000" w:rsidDel="00000000" w:rsidP="00000000" w:rsidRDefault="00000000" w:rsidRPr="00000000" w14:paraId="000000C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Ensino a Distância e o vosso parecer sobre como está a decorrer;</w:t>
            </w:r>
          </w:p>
          <w:p w:rsidR="00000000" w:rsidDel="00000000" w:rsidP="00000000" w:rsidRDefault="00000000" w:rsidRPr="00000000" w14:paraId="000000C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Formas interessantes de ocupar o tempo em isolamento;</w:t>
            </w:r>
          </w:p>
          <w:p w:rsidR="00000000" w:rsidDel="00000000" w:rsidP="00000000" w:rsidRDefault="00000000" w:rsidRPr="00000000" w14:paraId="000000D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Como vai ser o regresso ao futebol depois da pandemia;</w:t>
            </w:r>
          </w:p>
          <w:p w:rsidR="00000000" w:rsidDel="00000000" w:rsidP="00000000" w:rsidRDefault="00000000" w:rsidRPr="00000000" w14:paraId="000000D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Como vão ser retomados os espetáculos;</w:t>
            </w:r>
          </w:p>
          <w:p w:rsidR="00000000" w:rsidDel="00000000" w:rsidP="00000000" w:rsidRDefault="00000000" w:rsidRPr="00000000" w14:paraId="000000D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Desporto, música, animais, plantas, hobbies, etc.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Prática de regas de conduta na Internet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Netiqueta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D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Aplicação de emoticons.</w:t>
            </w:r>
          </w:p>
          <w:p w:rsidR="00000000" w:rsidDel="00000000" w:rsidP="00000000" w:rsidRDefault="00000000" w:rsidRPr="00000000" w14:paraId="000000D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Utilização de abreviaturas convencionadas, sempre que se justifique.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  <w:p w:rsidR="00000000" w:rsidDel="00000000" w:rsidP="00000000" w:rsidRDefault="00000000" w:rsidRPr="00000000" w14:paraId="000000D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antes de comprar na Internet, nomeadamente:</w:t>
            </w:r>
          </w:p>
          <w:p w:rsidR="00000000" w:rsidDel="00000000" w:rsidP="00000000" w:rsidRDefault="00000000" w:rsidRPr="00000000" w14:paraId="000000D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Não receber o produto;</w:t>
            </w:r>
          </w:p>
          <w:p w:rsidR="00000000" w:rsidDel="00000000" w:rsidP="00000000" w:rsidRDefault="00000000" w:rsidRPr="00000000" w14:paraId="000000D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o produto, porém com anomalias;</w:t>
            </w:r>
          </w:p>
          <w:p w:rsidR="00000000" w:rsidDel="00000000" w:rsidP="00000000" w:rsidRDefault="00000000" w:rsidRPr="00000000" w14:paraId="000000D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Enfrentar dificuldades de contacto com o site/loja vendedora;</w:t>
            </w:r>
          </w:p>
          <w:p w:rsidR="00000000" w:rsidDel="00000000" w:rsidP="00000000" w:rsidRDefault="00000000" w:rsidRPr="00000000" w14:paraId="000000E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a privacidade invadida;</w:t>
            </w:r>
          </w:p>
          <w:p w:rsidR="00000000" w:rsidDel="00000000" w:rsidP="00000000" w:rsidRDefault="00000000" w:rsidRPr="00000000" w14:paraId="000000E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dados pessoais ou financeiros indevidamente obtidos;</w:t>
            </w:r>
          </w:p>
          <w:p w:rsidR="00000000" w:rsidDel="00000000" w:rsidP="00000000" w:rsidRDefault="00000000" w:rsidRPr="00000000" w14:paraId="000000E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os dados financeiros repassados para outras empresas</w:t>
            </w:r>
          </w:p>
          <w:p w:rsidR="00000000" w:rsidDel="00000000" w:rsidP="00000000" w:rsidRDefault="00000000" w:rsidRPr="00000000" w14:paraId="000000E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indevidamente usados para outros fins;</w:t>
            </w:r>
          </w:p>
          <w:p w:rsidR="00000000" w:rsidDel="00000000" w:rsidP="00000000" w:rsidRDefault="00000000" w:rsidRPr="00000000" w14:paraId="000000E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spam; e saber adotar comportamentos capazes de os minimizar ou eliminar.</w:t>
            </w:r>
          </w:p>
          <w:p w:rsidR="00000000" w:rsidDel="00000000" w:rsidP="00000000" w:rsidRDefault="00000000" w:rsidRPr="00000000" w14:paraId="000000E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durante e depois da compra.</w:t>
            </w:r>
          </w:p>
          <w:p w:rsidR="00000000" w:rsidDel="00000000" w:rsidP="00000000" w:rsidRDefault="00000000" w:rsidRPr="00000000" w14:paraId="000000E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ambientes digitais para realizar compras online e as medidas a adotar para que o processo decorra com normalidade.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5.º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do Consumidor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E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E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E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E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E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E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seguros e responsáveis em ambientes digitais.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F9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FB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FC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0FD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Pedrógão Grande, ____ de _______________ de 202___. 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Diretor(a) de Turma: ___________________________________</w:t>
      </w:r>
    </w:p>
    <w:sectPr>
      <w:headerReference r:id="rId12" w:type="default"/>
      <w:footerReference r:id="rId13" w:type="default"/>
      <w:footerReference r:id="rId14" w:type="first"/>
      <w:pgSz w:h="11906" w:w="16838" w:orient="landscape"/>
      <w:pgMar w:bottom="709" w:top="1134" w:left="1417" w:right="82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c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UnresolvedMention" w:customStyle="1">
    <w:name w:val="Unresolved Mention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F603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F6030B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6B3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DpIkBiopVCSibZ90oSVkv29/g==">AMUW2mWHqE3iBAsYnm1CoqXdsWFQxAph/oIN4AGp7M7m1IQaiWy3O8aJlzhsosPVH4EMRh/b8dr6uCnA/IcNcEXqH/XzBPYX+G32ViXLkEPtabz7HjscOOXIpGWSvA1ZfKhLrVOsOsy1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2019-12-03T18:25:00Z</dcterms:created>
  <dc:creator>João Pires</dc:creator>
</cp:coreProperties>
</file>